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82CEB" w14:textId="77777777" w:rsidR="00502D48" w:rsidRPr="001C07E4" w:rsidRDefault="00502D48" w:rsidP="00502D4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1C07E4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1C07E4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1C07E4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1C07E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1C07E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1C07E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1C07E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T24 E 900 x 900 x 25 mm_FR</w:t>
      </w:r>
    </w:p>
    <w:p w14:paraId="26A82CEC" w14:textId="77777777" w:rsidR="00502D48" w:rsidRPr="00696D40" w:rsidRDefault="00502D48" w:rsidP="00502D48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T24 E 900 x 900 x 25 mm</w:t>
      </w:r>
    </w:p>
    <w:p w14:paraId="26A82CED" w14:textId="77777777" w:rsidR="00502D48" w:rsidRPr="00696D40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26A82CEE" w14:textId="77777777" w:rsidR="00502D48" w:rsidRPr="00696D40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6A82CEF" w14:textId="77777777" w:rsidR="00502D48" w:rsidRPr="00696D40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26A82CF0" w14:textId="77777777" w:rsidR="00502D48" w:rsidRPr="00B50588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26A82CF1" w14:textId="77777777" w:rsidR="00502D48" w:rsidRPr="00B50588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6A82CF2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Rockfon® System T24 E™  est composé de panneaux pour plafond décaissés (E)  et du système à ossature semi-visible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900 mm. Suspension à l'aide de suspentes rapides. Les entretoises de 900 mm sont placées tous les 900 mm perpendiculairement sur les profilés porteurs. Une cornière de rive-L ou une cornière à joints creux de  15 x 8 x 12 x 15 mm est posé(e) sur le pourtour.</w:t>
      </w:r>
      <w:r w:rsidRPr="001C07E4">
        <w:rPr>
          <w:rFonts w:cstheme="minorHAnsi"/>
          <w:sz w:val="20"/>
          <w:szCs w:val="20"/>
          <w:lang w:val="fr-FR"/>
        </w:rPr>
        <w:t xml:space="preserve"> </w:t>
      </w:r>
      <w:r w:rsidRPr="001C07E4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26A82CF3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6A82CF4" w14:textId="77777777" w:rsidR="00502D48" w:rsidRPr="001C07E4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C07E4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26A82CF5" w14:textId="77777777" w:rsidR="00502D48" w:rsidRPr="001C07E4" w:rsidRDefault="00502D48" w:rsidP="00502D48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1C07E4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1C07E4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26A82CF6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900 x 900 x 25 mm</w:t>
      </w:r>
    </w:p>
    <w:p w14:paraId="26A82CF7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6A82CF8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Certification CE</w:t>
      </w:r>
    </w:p>
    <w:p w14:paraId="26A82CF9" w14:textId="77777777" w:rsidR="00502D48" w:rsidRPr="001C07E4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14:paraId="26A82CFA" w14:textId="77777777" w:rsidR="00502D48" w:rsidRPr="001C07E4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14:paraId="26A82CFB" w14:textId="77777777" w:rsidR="00502D48" w:rsidRPr="001C07E4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14:paraId="26A82CFC" w14:textId="77777777" w:rsidR="00502D48" w:rsidRPr="001C07E4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14:paraId="26A82CFD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6A82CFE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26A82CFF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26A82D00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2/C/0N</w:t>
      </w:r>
    </w:p>
    <w:p w14:paraId="26A82D01" w14:textId="77777777" w:rsidR="00502D48" w:rsidRPr="001C07E4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6A82D02" w14:textId="77777777" w:rsidR="00502D48" w:rsidRPr="001C07E4" w:rsidRDefault="00502D48" w:rsidP="00502D48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C07E4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26A82D03" w14:textId="77777777" w:rsidR="00502D48" w:rsidRPr="00EE52E3" w:rsidRDefault="00502D48" w:rsidP="00502D4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26A82D04" w14:textId="77777777" w:rsidR="00502D48" w:rsidRPr="00EE52E3" w:rsidRDefault="00502D48" w:rsidP="00502D4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14:paraId="26A82D05" w14:textId="77777777" w:rsidR="00502D48" w:rsidRPr="00C24907" w:rsidRDefault="00502D48" w:rsidP="00502D48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02D48" w:rsidRPr="00050E55" w14:paraId="26A82D11" w14:textId="77777777" w:rsidTr="009C0A9D">
        <w:trPr>
          <w:cantSplit/>
        </w:trPr>
        <w:tc>
          <w:tcPr>
            <w:tcW w:w="1413" w:type="dxa"/>
          </w:tcPr>
          <w:p w14:paraId="26A82D06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26A82D07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26A82D08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26A82D09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26A82D0A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26A82D0B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26A82D0C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26A82D0D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26A82D0E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26A82D0F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26A82D10" w14:textId="77777777" w:rsidR="00502D48" w:rsidRPr="00050E55" w:rsidRDefault="00502D4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02D48" w:rsidRPr="00050E55" w14:paraId="26A82D1D" w14:textId="77777777" w:rsidTr="009C0A9D">
        <w:trPr>
          <w:cantSplit/>
        </w:trPr>
        <w:tc>
          <w:tcPr>
            <w:tcW w:w="1413" w:type="dxa"/>
          </w:tcPr>
          <w:p w14:paraId="26A82D12" w14:textId="77777777" w:rsidR="00502D48" w:rsidRPr="004E40B9" w:rsidRDefault="00502D48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14:paraId="26A82D13" w14:textId="77777777" w:rsidR="00502D48" w:rsidRPr="009807CB" w:rsidRDefault="00502D48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26A82D14" w14:textId="77777777" w:rsidR="00502D48" w:rsidRPr="00FB71F3" w:rsidRDefault="00502D4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26A82D15" w14:textId="77777777" w:rsidR="00502D48" w:rsidRPr="00FB71F3" w:rsidRDefault="00502D4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26A82D16" w14:textId="77777777" w:rsidR="00502D48" w:rsidRPr="00FB71F3" w:rsidRDefault="00502D4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26A82D17" w14:textId="77777777" w:rsidR="00502D48" w:rsidRPr="00FB71F3" w:rsidRDefault="00502D4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14:paraId="26A82D18" w14:textId="77777777" w:rsidR="00502D48" w:rsidRPr="00FB71F3" w:rsidRDefault="00502D4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26A82D19" w14:textId="77777777" w:rsidR="00502D48" w:rsidRPr="00FB71F3" w:rsidRDefault="00502D4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26A82D1A" w14:textId="77777777" w:rsidR="00502D48" w:rsidRPr="00FB71F3" w:rsidRDefault="00502D4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26A82D1B" w14:textId="77777777" w:rsidR="00502D48" w:rsidRPr="00FB71F3" w:rsidRDefault="00502D4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26A82D1C" w14:textId="77777777" w:rsidR="00502D48" w:rsidRPr="00FB71F3" w:rsidRDefault="00502D4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26A82D1F" w14:textId="77777777" w:rsidR="00502D48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6A82D20" w14:textId="77777777" w:rsidR="00502D48" w:rsidRPr="00144AAE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26A82D21" w14:textId="77777777" w:rsidR="00502D48" w:rsidRPr="007B34D5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26A82D22" w14:textId="77777777" w:rsidR="00502D48" w:rsidRPr="007B34D5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6A82D23" w14:textId="77777777" w:rsidR="00502D48" w:rsidRPr="00EE52E3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26A82D24" w14:textId="77777777" w:rsidR="00502D48" w:rsidRPr="007B34D5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14:paraId="26A82D25" w14:textId="77777777" w:rsidR="00502D48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26A82D26" w14:textId="77777777" w:rsidR="00502D48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6A82D27" w14:textId="77777777" w:rsidR="00502D48" w:rsidRPr="007B4712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14:paraId="26A82D28" w14:textId="77777777" w:rsidR="00502D48" w:rsidRPr="007B4712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14:paraId="26A82D29" w14:textId="77777777" w:rsidR="00502D48" w:rsidRPr="007B4712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0F43D45" w14:textId="77777777" w:rsidR="001C07E4" w:rsidRDefault="001C07E4" w:rsidP="001C07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54DF509D" w14:textId="77777777" w:rsidR="001C07E4" w:rsidRDefault="001C07E4" w:rsidP="001C07E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Nettoyage avec éponge ou chiffon humide. Ces panneaux peuvent être nettoyés avec des solutions diluées à base de ammoniaque, peroxyde d’hydrogène, chlore et ammonium quaternaire.</w:t>
      </w:r>
    </w:p>
    <w:p w14:paraId="26A82D2C" w14:textId="77777777" w:rsidR="00502D48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6A82D2D" w14:textId="77777777" w:rsidR="00502D48" w:rsidRPr="00325C24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26A82D2E" w14:textId="77777777" w:rsidR="00502D48" w:rsidRPr="00325C24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26A82D2F" w14:textId="77777777" w:rsidR="00502D48" w:rsidRPr="00325C24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6A82D30" w14:textId="77777777" w:rsidR="00502D48" w:rsidRPr="00EE52E3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26A82D31" w14:textId="77777777" w:rsidR="00502D48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26A82D32" w14:textId="77777777" w:rsidR="00502D48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6A82D33" w14:textId="77777777" w:rsidR="00502D48" w:rsidRPr="00144AAE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26A82D34" w14:textId="77777777" w:rsidR="00502D48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26A82D35" w14:textId="77777777" w:rsidR="00502D48" w:rsidRDefault="00502D48" w:rsidP="00502D4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6A82D36" w14:textId="77777777" w:rsidR="00502D48" w:rsidRPr="00EE52E3" w:rsidRDefault="00502D48" w:rsidP="00502D4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14:paraId="26A82D37" w14:textId="77777777" w:rsidR="00502D48" w:rsidRPr="00144AAE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26A82D38" w14:textId="77777777" w:rsidR="00502D48" w:rsidRPr="00144AAE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6A82D39" w14:textId="77777777" w:rsidR="00502D48" w:rsidRPr="00144AAE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26A82D3A" w14:textId="77777777" w:rsidR="00502D48" w:rsidRPr="00144AAE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6A82D3B" w14:textId="77777777" w:rsidR="00502D48" w:rsidRPr="00144AAE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26A82D3C" w14:textId="77777777" w:rsidR="00502D48" w:rsidRPr="00144AAE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6A82D3D" w14:textId="77777777" w:rsidR="00502D48" w:rsidRPr="00144AAE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26A82D3E" w14:textId="77777777" w:rsidR="00502D48" w:rsidRPr="00144AAE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6A82D3F" w14:textId="77777777" w:rsidR="00502D48" w:rsidRPr="00144AAE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26A82D40" w14:textId="77777777" w:rsidR="00502D48" w:rsidRPr="00144AAE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26A82D41" w14:textId="77777777" w:rsidR="00502D48" w:rsidRDefault="00502D48" w:rsidP="00502D4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26A82D42" w14:textId="77777777" w:rsidR="00502D48" w:rsidRPr="00144AAE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26A82D43" w14:textId="77777777" w:rsidR="00502D48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26A82D44" w14:textId="77777777" w:rsidR="00502D48" w:rsidRDefault="00502D48" w:rsidP="00502D48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502D48" w:rsidSect="00381EC2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26A82D45" w14:textId="77777777" w:rsidR="006A1F31" w:rsidRPr="001C07E4" w:rsidRDefault="006A1F31">
      <w:pPr>
        <w:rPr>
          <w:lang w:val="fr-FR"/>
        </w:rPr>
      </w:pPr>
    </w:p>
    <w:sectPr w:rsidR="006A1F31" w:rsidRPr="001C0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82D50" w14:textId="77777777" w:rsidR="001C07E4" w:rsidRDefault="001C07E4">
      <w:pPr>
        <w:spacing w:after="0" w:line="240" w:lineRule="auto"/>
      </w:pPr>
      <w:r>
        <w:separator/>
      </w:r>
    </w:p>
  </w:endnote>
  <w:endnote w:type="continuationSeparator" w:id="0">
    <w:p w14:paraId="26A82D52" w14:textId="77777777" w:rsidR="001C07E4" w:rsidRDefault="001C0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82D49" w14:textId="60013438" w:rsidR="001C07E4" w:rsidRPr="007B4712" w:rsidRDefault="00502D48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1C07E4">
      <w:rPr>
        <w:noProof/>
        <w:sz w:val="16"/>
        <w:szCs w:val="16"/>
      </w:rPr>
      <w:t>18</w:t>
    </w:r>
    <w:r>
      <w:rPr>
        <w:noProof/>
        <w:sz w:val="16"/>
        <w:szCs w:val="16"/>
      </w:rPr>
      <w:t>/0</w:t>
    </w:r>
    <w:r w:rsidR="001C07E4">
      <w:rPr>
        <w:noProof/>
        <w:sz w:val="16"/>
        <w:szCs w:val="16"/>
      </w:rPr>
      <w:t>7</w:t>
    </w:r>
    <w:r>
      <w:rPr>
        <w:noProof/>
        <w:sz w:val="16"/>
        <w:szCs w:val="16"/>
      </w:rPr>
      <w:t>/202</w:t>
    </w:r>
    <w:r w:rsidR="001C07E4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82D4C" w14:textId="77777777" w:rsidR="001C07E4" w:rsidRDefault="001C07E4">
      <w:pPr>
        <w:spacing w:after="0" w:line="240" w:lineRule="auto"/>
      </w:pPr>
      <w:r>
        <w:separator/>
      </w:r>
    </w:p>
  </w:footnote>
  <w:footnote w:type="continuationSeparator" w:id="0">
    <w:p w14:paraId="26A82D4E" w14:textId="77777777" w:rsidR="001C07E4" w:rsidRDefault="001C07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D48"/>
    <w:rsid w:val="001C07E4"/>
    <w:rsid w:val="00502D48"/>
    <w:rsid w:val="005C2D60"/>
    <w:rsid w:val="006A1F31"/>
    <w:rsid w:val="00E3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82CEB"/>
  <w15:chartTrackingRefBased/>
  <w15:docId w15:val="{092FF260-9A33-420B-88B3-ABE3B43C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02D48"/>
    <w:rPr>
      <w:color w:val="008080"/>
    </w:rPr>
  </w:style>
  <w:style w:type="character" w:customStyle="1" w:styleId="Referentie">
    <w:name w:val="Referentie"/>
    <w:rsid w:val="00502D48"/>
    <w:rPr>
      <w:color w:val="FF6600"/>
    </w:rPr>
  </w:style>
  <w:style w:type="character" w:customStyle="1" w:styleId="RevisieDatum">
    <w:name w:val="RevisieDatum"/>
    <w:rsid w:val="00502D48"/>
    <w:rPr>
      <w:vanish/>
      <w:color w:val="auto"/>
    </w:rPr>
  </w:style>
  <w:style w:type="table" w:styleId="Tabelraster">
    <w:name w:val="Table Grid"/>
    <w:basedOn w:val="Standaardtabel"/>
    <w:uiPriority w:val="59"/>
    <w:rsid w:val="00502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502D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02D48"/>
  </w:style>
  <w:style w:type="paragraph" w:styleId="Voettekst">
    <w:name w:val="footer"/>
    <w:basedOn w:val="Standaard"/>
    <w:link w:val="VoettekstChar"/>
    <w:uiPriority w:val="99"/>
    <w:unhideWhenUsed/>
    <w:rsid w:val="00502D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02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7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2</cp:revision>
  <dcterms:created xsi:type="dcterms:W3CDTF">2023-01-30T19:22:00Z</dcterms:created>
  <dcterms:modified xsi:type="dcterms:W3CDTF">2025-07-18T10:41:00Z</dcterms:modified>
</cp:coreProperties>
</file>