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9401D" w:rsidRPr="001940A4" w:rsidRDefault="0039401D" w:rsidP="0039401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Sonar® M 600_1200 x 600 x 20 mm_FR</w:t>
      </w:r>
    </w:p>
    <w:p w:rsidR="0039401D" w:rsidRPr="001940A4" w:rsidRDefault="0039401D" w:rsidP="0039401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940A4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BE"/>
        </w:rPr>
        <w:t>Rockfon® Sonar® M 600/1200 x 600 x 20 mm</w:t>
      </w:r>
    </w:p>
    <w:p w:rsidR="0039401D" w:rsidRPr="00B50588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39401D" w:rsidRPr="00B50588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9401D" w:rsidRPr="00B50588" w:rsidRDefault="0039401D" w:rsidP="0039401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39401D" w:rsidRPr="00B50588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39401D" w:rsidRPr="00B50588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9401D" w:rsidRPr="002449C4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M™  est composé de panneaux pour plafond semi-visibles démontables (M) pour un montage via la base et du système Chicago Metallic™ T24 Hook 850, composé de profilés porteurs et d'entretoises (dimensions de 24 x 38 mm) en acier galvanisé et recouvert d’un primer.  Les profilés porteurs sont posés tous les 1200 mm. Suspension à l'aide de suspentes rapides. Les entretoises de 1200 mm sont placées perpendiculairement tous les 600 mm sur les profilés porteurs. Pour une modulation de 600 x 600 mm, les entretoises de 600 mm sont placées perpendiculairement aux entretoises de 1200 mm. Une cornière de rive-L ou une cornière à joints creux de 15 x 10 x 15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39401D" w:rsidRPr="002449C4" w:rsidRDefault="0039401D" w:rsidP="0039401D">
      <w:pPr>
        <w:spacing w:after="0" w:line="240" w:lineRule="auto"/>
        <w:rPr>
          <w:lang w:val="fr-FR"/>
        </w:rPr>
      </w:pPr>
    </w:p>
    <w:p w:rsidR="0039401D" w:rsidRPr="002449C4" w:rsidRDefault="0039401D" w:rsidP="0039401D">
      <w:pPr>
        <w:spacing w:after="0" w:line="240" w:lineRule="auto"/>
        <w:rPr>
          <w:sz w:val="20"/>
          <w:szCs w:val="20"/>
          <w:lang w:val="fr-FR"/>
        </w:rPr>
      </w:pPr>
    </w:p>
    <w:p w:rsidR="0039401D" w:rsidRPr="002449C4" w:rsidRDefault="0039401D" w:rsidP="0039401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39401D" w:rsidRPr="002449C4" w:rsidRDefault="0039401D" w:rsidP="0039401D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39401D" w:rsidRPr="002449C4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20 mm</w:t>
      </w:r>
    </w:p>
    <w:p w:rsidR="0039401D" w:rsidRPr="002449C4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9401D" w:rsidRPr="001940A4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39401D" w:rsidRPr="001940A4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39401D" w:rsidRPr="001940A4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39401D" w:rsidRPr="001940A4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39401D" w:rsidRPr="001940A4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39401D" w:rsidRPr="001940A4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9401D" w:rsidRPr="001940A4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39401D" w:rsidRPr="001940A4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39401D" w:rsidRPr="001940A4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39401D" w:rsidRPr="001940A4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9401D" w:rsidRPr="001940A4" w:rsidRDefault="0039401D" w:rsidP="0039401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39401D" w:rsidRPr="001940A4" w:rsidRDefault="0039401D" w:rsidP="0039401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39401D" w:rsidRPr="001940A4" w:rsidRDefault="0039401D" w:rsidP="0039401D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39401D" w:rsidRPr="008F3929" w:rsidRDefault="0039401D" w:rsidP="0039401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39401D" w:rsidRPr="008F3929" w:rsidRDefault="0039401D" w:rsidP="0039401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39401D" w:rsidRPr="00C24907" w:rsidRDefault="0039401D" w:rsidP="0039401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39401D" w:rsidRPr="00050E55" w:rsidTr="001704A1">
        <w:trPr>
          <w:cantSplit/>
        </w:trPr>
        <w:tc>
          <w:tcPr>
            <w:tcW w:w="1413" w:type="dxa"/>
          </w:tcPr>
          <w:p w:rsidR="0039401D" w:rsidRPr="00050E55" w:rsidRDefault="0039401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39401D" w:rsidRPr="00050E55" w:rsidRDefault="0039401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39401D" w:rsidRPr="00050E55" w:rsidRDefault="0039401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39401D" w:rsidRPr="00050E55" w:rsidRDefault="0039401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39401D" w:rsidRPr="00050E55" w:rsidRDefault="0039401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39401D" w:rsidRPr="00050E55" w:rsidRDefault="0039401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39401D" w:rsidRPr="00050E55" w:rsidRDefault="0039401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39401D" w:rsidRPr="00050E55" w:rsidRDefault="0039401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39401D" w:rsidRPr="00050E55" w:rsidRDefault="0039401D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39401D" w:rsidRPr="00050E55" w:rsidRDefault="0039401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39401D" w:rsidRPr="00050E55" w:rsidRDefault="0039401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39401D" w:rsidRPr="00050E55" w:rsidTr="001704A1">
        <w:trPr>
          <w:cantSplit/>
        </w:trPr>
        <w:tc>
          <w:tcPr>
            <w:tcW w:w="1413" w:type="dxa"/>
          </w:tcPr>
          <w:p w:rsidR="0039401D" w:rsidRPr="004E40B9" w:rsidRDefault="0039401D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39401D" w:rsidRPr="009807CB" w:rsidRDefault="0039401D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39401D" w:rsidRPr="00FB71F3" w:rsidRDefault="0039401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39401D" w:rsidRPr="00FB71F3" w:rsidRDefault="0039401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39401D" w:rsidRPr="00FB71F3" w:rsidRDefault="0039401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39401D" w:rsidRPr="00FB71F3" w:rsidRDefault="0039401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39401D" w:rsidRPr="00FB71F3" w:rsidRDefault="0039401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39401D" w:rsidRPr="00FB71F3" w:rsidRDefault="0039401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39401D" w:rsidRPr="00FB71F3" w:rsidRDefault="0039401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39401D" w:rsidRPr="00FB71F3" w:rsidRDefault="0039401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39401D" w:rsidRPr="00FB71F3" w:rsidRDefault="0039401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39401D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9401D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39401D" w:rsidRPr="008F3929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longitudinale  (“room-to-room”) est testé selon EN ISO 140-3:  Dn,f,w (C;Ctr): 27 (-1;-4) dB.</w:t>
      </w:r>
    </w:p>
    <w:p w:rsidR="0039401D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9401D" w:rsidRPr="00144AAE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9401D" w:rsidRPr="00144AAE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9401D" w:rsidRPr="00144AAE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39401D" w:rsidRPr="007B34D5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39401D" w:rsidRPr="007B34D5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9401D" w:rsidRPr="008F3929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39401D" w:rsidRPr="007B34D5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39401D" w:rsidRPr="007B34D5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39401D" w:rsidRPr="007B4712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9401D" w:rsidRPr="007B4712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9401D" w:rsidRPr="007B4712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:rsidR="0039401D" w:rsidRPr="007B4712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ISO Classe 5</w:t>
      </w:r>
    </w:p>
    <w:p w:rsidR="0039401D" w:rsidRPr="007B4712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9401D" w:rsidRPr="00597234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39401D" w:rsidRPr="00325C24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39401D" w:rsidRPr="00325C24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9401D" w:rsidRPr="00325C24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9401D" w:rsidRPr="00325C24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39401D" w:rsidRPr="00325C24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39401D" w:rsidRPr="00325C24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9401D" w:rsidRPr="00325C24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39401D" w:rsidRPr="00325C24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39401D" w:rsidRPr="00325C24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9401D" w:rsidRPr="008F3929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39401D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39401D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9401D" w:rsidRPr="00144AAE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9401D" w:rsidRPr="00144AAE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39401D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39401D" w:rsidRDefault="0039401D" w:rsidP="0039401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9401D" w:rsidRPr="008F3929" w:rsidRDefault="0039401D" w:rsidP="0039401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39401D" w:rsidRPr="00144AAE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39401D" w:rsidRPr="00144AAE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9401D" w:rsidRPr="00144AAE" w:rsidRDefault="0039401D" w:rsidP="0039401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39401D" w:rsidRPr="00144AAE" w:rsidRDefault="0039401D" w:rsidP="0039401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39401D" w:rsidRPr="00144AAE" w:rsidRDefault="0039401D" w:rsidP="0039401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39401D" w:rsidRPr="00144AAE" w:rsidRDefault="0039401D" w:rsidP="0039401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39401D" w:rsidRPr="00144AAE" w:rsidRDefault="0039401D" w:rsidP="0039401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39401D" w:rsidRPr="00144AAE" w:rsidRDefault="0039401D" w:rsidP="0039401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39401D" w:rsidRPr="00144AAE" w:rsidRDefault="0039401D" w:rsidP="0039401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39401D" w:rsidRPr="00144AAE" w:rsidRDefault="0039401D" w:rsidP="0039401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39401D" w:rsidRDefault="0039401D" w:rsidP="0039401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39401D" w:rsidRPr="00144AAE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39401D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39401D" w:rsidRDefault="0039401D" w:rsidP="0039401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39401D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39401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01D"/>
    <w:rsid w:val="0039401D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B46E9-4AB1-4350-8B54-F2538FB52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39401D"/>
    <w:rPr>
      <w:color w:val="008080"/>
    </w:rPr>
  </w:style>
  <w:style w:type="character" w:customStyle="1" w:styleId="Referentie">
    <w:name w:val="Referentie"/>
    <w:rsid w:val="0039401D"/>
    <w:rPr>
      <w:color w:val="FF6600"/>
    </w:rPr>
  </w:style>
  <w:style w:type="character" w:customStyle="1" w:styleId="RevisieDatum">
    <w:name w:val="RevisieDatum"/>
    <w:rsid w:val="0039401D"/>
    <w:rPr>
      <w:vanish/>
      <w:color w:val="auto"/>
    </w:rPr>
  </w:style>
  <w:style w:type="table" w:styleId="Tabelraster">
    <w:name w:val="Table Grid"/>
    <w:basedOn w:val="Standaardtabel"/>
    <w:uiPriority w:val="59"/>
    <w:rsid w:val="003940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3940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94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601</Words>
  <Characters>3309</Characters>
  <Application>Microsoft Office Word</Application>
  <DocSecurity>0</DocSecurity>
  <Lines>27</Lines>
  <Paragraphs>7</Paragraphs>
  <ScaleCrop>false</ScaleCrop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