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6FF0" w14:textId="77777777" w:rsidR="00F36229" w:rsidRPr="00696D40" w:rsidRDefault="00F36229" w:rsidP="00F36229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</w:rPr>
      </w:pPr>
      <w:r w:rsidRPr="00696D40">
        <w:rPr>
          <w:rFonts w:cstheme="minorHAnsi"/>
          <w:b/>
          <w:color w:val="FFFFFF" w:themeColor="background1"/>
          <w:sz w:val="12"/>
          <w:szCs w:val="12"/>
          <w:u w:val="single"/>
        </w:rPr>
        <w:t>00.00.00</w:t>
      </w:r>
      <w:r w:rsidRPr="00696D40">
        <w:rPr>
          <w:rFonts w:cstheme="minorHAnsi"/>
          <w:b/>
          <w:color w:val="FFFFFF" w:themeColor="background1"/>
          <w:sz w:val="12"/>
          <w:szCs w:val="12"/>
          <w:u w:val="single"/>
        </w:rPr>
        <w:tab/>
        <w:t>Systeemplafond</w:t>
      </w:r>
      <w:r w:rsidRPr="00696D40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</w:rPr>
        <w:t xml:space="preserve">  FH  m²</w:t>
      </w:r>
      <w:r w:rsidRPr="00696D40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696D40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EE52E3">
        <w:rPr>
          <w:rFonts w:cstheme="minorHAnsi"/>
          <w:b/>
          <w:noProof/>
          <w:color w:val="FFFFFF" w:themeColor="background1"/>
          <w:sz w:val="12"/>
          <w:szCs w:val="12"/>
          <w:u w:val="single"/>
        </w:rPr>
        <w:t>Rockfon® Krios® Dznl_AEX, 300 mm_FR</w:t>
      </w:r>
    </w:p>
    <w:p w14:paraId="181D6FF1" w14:textId="49C0107E" w:rsidR="00F36229" w:rsidRPr="00A82CB0" w:rsidRDefault="00F36229" w:rsidP="00F36229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A82CB0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A82CB0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A82CB0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A82CB0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A82CB0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="00231983" w:rsidRPr="00A82CB0">
        <w:rPr>
          <w:rFonts w:cstheme="minorHAnsi"/>
          <w:b/>
          <w:bCs/>
          <w:noProof/>
          <w:sz w:val="20"/>
          <w:szCs w:val="20"/>
          <w:u w:val="single"/>
          <w:lang w:val="fr-BE"/>
        </w:rPr>
        <w:t>Rockfon Krios</w:t>
      </w:r>
      <w:r w:rsidR="00A82CB0" w:rsidRPr="00A82CB0">
        <w:rPr>
          <w:rFonts w:cstheme="minorHAnsi"/>
          <w:b/>
          <w:bCs/>
          <w:noProof/>
          <w:sz w:val="20"/>
          <w:szCs w:val="20"/>
          <w:u w:val="single"/>
          <w:lang w:val="fr-BE"/>
        </w:rPr>
        <w:t>®</w:t>
      </w:r>
      <w:r w:rsidR="00231983" w:rsidRPr="00A82CB0">
        <w:rPr>
          <w:rFonts w:cstheme="minorHAnsi"/>
          <w:b/>
          <w:bCs/>
          <w:noProof/>
          <w:sz w:val="20"/>
          <w:szCs w:val="20"/>
          <w:u w:val="single"/>
          <w:lang w:val="fr-BE"/>
        </w:rPr>
        <w:t xml:space="preserve">+ </w:t>
      </w:r>
      <w:r w:rsidRPr="00A82CB0">
        <w:rPr>
          <w:rFonts w:cstheme="minorHAnsi"/>
          <w:b/>
          <w:noProof/>
          <w:sz w:val="20"/>
          <w:szCs w:val="20"/>
          <w:u w:val="single"/>
          <w:lang w:val="fr-BE"/>
        </w:rPr>
        <w:t>Dznl/A</w:t>
      </w:r>
      <w:r w:rsidR="00DE765B" w:rsidRPr="00A82CB0">
        <w:rPr>
          <w:rFonts w:cstheme="minorHAnsi"/>
          <w:b/>
          <w:noProof/>
          <w:sz w:val="20"/>
          <w:szCs w:val="20"/>
          <w:u w:val="single"/>
          <w:lang w:val="fr-BE"/>
        </w:rPr>
        <w:t>EX 1500_1800 x</w:t>
      </w:r>
      <w:r w:rsidR="00231983" w:rsidRPr="00A82CB0">
        <w:rPr>
          <w:rFonts w:cstheme="minorHAnsi"/>
          <w:b/>
          <w:noProof/>
          <w:sz w:val="20"/>
          <w:szCs w:val="20"/>
          <w:u w:val="single"/>
          <w:lang w:val="fr-BE"/>
        </w:rPr>
        <w:t xml:space="preserve"> </w:t>
      </w:r>
      <w:r w:rsidRPr="00A82CB0">
        <w:rPr>
          <w:rFonts w:cstheme="minorHAnsi"/>
          <w:b/>
          <w:noProof/>
          <w:sz w:val="20"/>
          <w:szCs w:val="20"/>
          <w:u w:val="single"/>
          <w:lang w:val="fr-BE"/>
        </w:rPr>
        <w:t>300</w:t>
      </w:r>
      <w:r w:rsidR="00DE765B" w:rsidRPr="00A82CB0">
        <w:rPr>
          <w:rFonts w:cstheme="minorHAnsi"/>
          <w:b/>
          <w:noProof/>
          <w:sz w:val="20"/>
          <w:szCs w:val="20"/>
          <w:u w:val="single"/>
          <w:lang w:val="fr-BE"/>
        </w:rPr>
        <w:t>_600 x 20</w:t>
      </w:r>
      <w:r w:rsidRPr="00A82CB0">
        <w:rPr>
          <w:rFonts w:cstheme="minorHAnsi"/>
          <w:b/>
          <w:noProof/>
          <w:sz w:val="20"/>
          <w:szCs w:val="20"/>
          <w:u w:val="single"/>
          <w:lang w:val="fr-BE"/>
        </w:rPr>
        <w:t xml:space="preserve"> mm</w:t>
      </w:r>
    </w:p>
    <w:p w14:paraId="181D6FF2" w14:textId="77777777" w:rsidR="00F36229" w:rsidRPr="00696D40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14:paraId="181D6FF3" w14:textId="77777777" w:rsidR="00F36229" w:rsidRPr="00696D40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81D6FF4" w14:textId="77777777" w:rsidR="00F36229" w:rsidRPr="00696D40" w:rsidRDefault="00F36229" w:rsidP="00F3622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Description:</w:t>
      </w:r>
    </w:p>
    <w:p w14:paraId="2C7266B9" w14:textId="6AF7DADC" w:rsidR="001F76E2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Plafond suspendu, constitué de panneaux autoportants  (env.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3761C8">
        <w:rPr>
          <w:rFonts w:cstheme="minorHAnsi"/>
          <w:noProof/>
          <w:sz w:val="20"/>
          <w:szCs w:val="20"/>
          <w:lang w:val="fr-FR"/>
        </w:rPr>
        <w:t>3,4 kg/m</w:t>
      </w:r>
      <w:r w:rsidR="003761C8" w:rsidRPr="003761C8">
        <w:rPr>
          <w:rFonts w:cstheme="minorHAnsi"/>
          <w:noProof/>
          <w:sz w:val="20"/>
          <w:szCs w:val="20"/>
          <w:lang w:val="fr-FR"/>
        </w:rPr>
        <w:t>³</w:t>
      </w:r>
      <w:r w:rsidRPr="003761C8">
        <w:rPr>
          <w:rFonts w:cstheme="minorHAnsi"/>
          <w:noProof/>
          <w:sz w:val="20"/>
          <w:szCs w:val="20"/>
          <w:lang w:val="fr-FR"/>
        </w:rPr>
        <w:t>)</w:t>
      </w:r>
      <w:r w:rsidR="003761C8">
        <w:rPr>
          <w:rFonts w:cstheme="minorHAnsi"/>
          <w:noProof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fabriqués à base de laine de roche non combustible et aseptique (satisfaisant à la directive EU 97/69 note Q).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="00BC44E5" w:rsidRPr="00EE52E3">
        <w:rPr>
          <w:rFonts w:cstheme="minorHAnsi"/>
          <w:noProof/>
          <w:sz w:val="20"/>
          <w:szCs w:val="20"/>
          <w:lang w:val="fr-FR"/>
        </w:rPr>
        <w:t>Les panneaux pour plafonds</w:t>
      </w:r>
      <w:r w:rsidR="00BC44E5" w:rsidRPr="00696D40">
        <w:rPr>
          <w:rFonts w:cstheme="minorHAnsi"/>
          <w:sz w:val="20"/>
          <w:szCs w:val="20"/>
          <w:lang w:val="fr-FR"/>
        </w:rPr>
        <w:t xml:space="preserve"> </w:t>
      </w:r>
      <w:r w:rsidR="00BC44E5" w:rsidRPr="00EE52E3">
        <w:rPr>
          <w:rFonts w:cstheme="minorHAnsi"/>
          <w:noProof/>
          <w:sz w:val="20"/>
          <w:szCs w:val="20"/>
          <w:lang w:val="fr-FR"/>
        </w:rPr>
        <w:t xml:space="preserve">sont recouvert sur la face visible d'un voile minéral </w:t>
      </w:r>
      <w:r w:rsidR="00BC44E5">
        <w:rPr>
          <w:rFonts w:cstheme="minorHAnsi"/>
          <w:noProof/>
          <w:sz w:val="20"/>
          <w:szCs w:val="20"/>
          <w:lang w:val="fr-FR"/>
        </w:rPr>
        <w:t xml:space="preserve">blanc </w:t>
      </w:r>
      <w:r w:rsidR="00BC44E5" w:rsidRPr="001105C6">
        <w:rPr>
          <w:rFonts w:cstheme="minorHAnsi"/>
          <w:noProof/>
          <w:sz w:val="20"/>
          <w:szCs w:val="20"/>
          <w:lang w:val="fr-FR"/>
        </w:rPr>
        <w:t>composée de fibres partiellement recyclées</w:t>
      </w:r>
      <w:r w:rsidR="00BC44E5">
        <w:rPr>
          <w:rFonts w:cstheme="minorHAnsi"/>
          <w:noProof/>
          <w:sz w:val="20"/>
          <w:szCs w:val="20"/>
          <w:lang w:val="fr-FR"/>
        </w:rPr>
        <w:t xml:space="preserve">, </w:t>
      </w:r>
      <w:r w:rsidR="00BC44E5" w:rsidRPr="00610DAB">
        <w:rPr>
          <w:rFonts w:cstheme="minorHAnsi"/>
          <w:noProof/>
          <w:sz w:val="20"/>
          <w:szCs w:val="20"/>
          <w:lang w:val="fr-FR"/>
        </w:rPr>
        <w:t>Uniform</w:t>
      </w:r>
      <w:r w:rsidR="00BC44E5">
        <w:rPr>
          <w:rFonts w:cstheme="minorHAnsi"/>
          <w:noProof/>
          <w:sz w:val="20"/>
          <w:szCs w:val="20"/>
          <w:lang w:val="fr-FR"/>
        </w:rPr>
        <w:t xml:space="preserve"> </w:t>
      </w:r>
      <w:r w:rsidR="00BC44E5" w:rsidRPr="00610DAB">
        <w:rPr>
          <w:rFonts w:cstheme="minorHAnsi"/>
          <w:noProof/>
          <w:sz w:val="20"/>
          <w:szCs w:val="20"/>
          <w:lang w:val="fr-FR"/>
        </w:rPr>
        <w:t>360®</w:t>
      </w:r>
      <w:r w:rsidR="00BC44E5" w:rsidRPr="00EE52E3">
        <w:rPr>
          <w:rFonts w:cstheme="minorHAnsi"/>
          <w:noProof/>
          <w:sz w:val="20"/>
          <w:szCs w:val="20"/>
          <w:lang w:val="fr-FR"/>
        </w:rPr>
        <w:t xml:space="preserve"> </w:t>
      </w:r>
      <w:r w:rsidR="00BC44E5">
        <w:rPr>
          <w:rFonts w:cstheme="minorHAnsi"/>
          <w:noProof/>
          <w:sz w:val="20"/>
          <w:szCs w:val="20"/>
          <w:lang w:val="fr-FR"/>
        </w:rPr>
        <w:t>,</w:t>
      </w:r>
      <w:r w:rsidR="00BC44E5" w:rsidRPr="00EE52E3">
        <w:rPr>
          <w:rFonts w:cstheme="minorHAnsi"/>
          <w:noProof/>
          <w:sz w:val="20"/>
          <w:szCs w:val="20"/>
          <w:lang w:val="fr-FR"/>
        </w:rPr>
        <w:t>type</w:t>
      </w:r>
      <w:r w:rsidR="00BC44E5" w:rsidRPr="00696D40">
        <w:rPr>
          <w:rFonts w:cstheme="minorHAnsi"/>
          <w:sz w:val="20"/>
          <w:szCs w:val="20"/>
          <w:lang w:val="fr-FR"/>
        </w:rPr>
        <w:t xml:space="preserve"> </w:t>
      </w:r>
      <w:r w:rsidR="00BC44E5" w:rsidRPr="00610DAB">
        <w:rPr>
          <w:rFonts w:cstheme="minorHAnsi"/>
          <w:noProof/>
          <w:sz w:val="20"/>
          <w:szCs w:val="20"/>
          <w:lang w:val="fr-FR"/>
        </w:rPr>
        <w:t>Rockfon Krios</w:t>
      </w:r>
      <w:r w:rsidR="00A82CB0" w:rsidRPr="00610DAB">
        <w:rPr>
          <w:rFonts w:cstheme="minorHAnsi"/>
          <w:noProof/>
          <w:sz w:val="20"/>
          <w:szCs w:val="20"/>
          <w:lang w:val="fr-FR"/>
        </w:rPr>
        <w:t>®</w:t>
      </w:r>
      <w:r w:rsidR="00BC44E5" w:rsidRPr="00610DAB">
        <w:rPr>
          <w:rFonts w:cstheme="minorHAnsi"/>
          <w:noProof/>
          <w:sz w:val="20"/>
          <w:szCs w:val="20"/>
          <w:lang w:val="fr-FR"/>
        </w:rPr>
        <w:t xml:space="preserve">+ </w:t>
      </w:r>
      <w:r w:rsidR="00BC44E5" w:rsidRPr="00EE52E3">
        <w:rPr>
          <w:rFonts w:cstheme="minorHAnsi"/>
          <w:noProof/>
          <w:sz w:val="20"/>
          <w:szCs w:val="20"/>
          <w:lang w:val="fr-FR"/>
        </w:rPr>
        <w:t>ou équivalent.</w:t>
      </w:r>
      <w:r w:rsidR="00BC44E5" w:rsidRPr="00B50588">
        <w:rPr>
          <w:rFonts w:cstheme="minorHAnsi"/>
          <w:sz w:val="20"/>
          <w:szCs w:val="20"/>
          <w:lang w:val="fr-FR"/>
        </w:rPr>
        <w:t xml:space="preserve"> </w:t>
      </w:r>
      <w:r w:rsidR="00BC44E5" w:rsidRPr="00EE52E3">
        <w:rPr>
          <w:rFonts w:cstheme="minorHAnsi"/>
          <w:noProof/>
          <w:sz w:val="20"/>
          <w:szCs w:val="20"/>
          <w:lang w:val="fr-FR"/>
        </w:rPr>
        <w:t>L’autre face est recouverte d’un voile minéral naturel.</w:t>
      </w:r>
      <w:r w:rsidR="00BC44E5" w:rsidRPr="00B50588">
        <w:rPr>
          <w:rFonts w:cstheme="minorHAnsi"/>
          <w:sz w:val="20"/>
          <w:szCs w:val="20"/>
          <w:lang w:val="fr-FR"/>
        </w:rPr>
        <w:t xml:space="preserve">  </w:t>
      </w:r>
    </w:p>
    <w:p w14:paraId="07C806BE" w14:textId="77777777" w:rsidR="00BC44E5" w:rsidRPr="00B50588" w:rsidRDefault="00BC44E5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81D6FF8" w14:textId="0397194E" w:rsidR="00F36229" w:rsidRPr="00B50588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Rockfon® System Bandraster Dznl/AEX™  est composé de panneaux pour plafond Dznl/AEX et du système à ossature semi-visible en acier galvanisé et recouvert d’un primer Chicago Metallic™ 100 mm Bandraster 3100 Blanc Mat 11 combiné avec le Chicago Metallic™ T24 Hook 850 Blanc Mat 11 (traitement de surface: blanc mat.  Couleur face visible: 11; Blancheur, valeur-L: 93). Les profilés porteurs visibles (lisse plate type 3100, largeur de 100 mm) sont montés suivant un entraxe de 1500/1800 mm. Suspension à l'aide de suspentes Nonius. Les entretoises en Z invisibles, type Z 19x40 sont montés tous les 300 mm</w:t>
      </w:r>
      <w:r w:rsidR="00710695">
        <w:rPr>
          <w:rFonts w:cstheme="minorHAnsi"/>
          <w:noProof/>
          <w:sz w:val="20"/>
          <w:szCs w:val="20"/>
          <w:lang w:val="fr-FR"/>
        </w:rPr>
        <w:t>/600 mm</w:t>
      </w:r>
      <w:r w:rsidRPr="00EE52E3">
        <w:rPr>
          <w:rFonts w:cstheme="minorHAnsi"/>
          <w:noProof/>
          <w:sz w:val="20"/>
          <w:szCs w:val="20"/>
          <w:lang w:val="fr-FR"/>
        </w:rPr>
        <w:t>. Prévoir chaque 4ième profilé un profilé en Z avec crochet, type ZH 19x40. La finition périphérique est une cornière de rive-L 24 x 24 mm.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Hauteur minimale de suspension: 200 mm.</w:t>
      </w:r>
    </w:p>
    <w:p w14:paraId="181D6FF9" w14:textId="77777777" w:rsidR="00F36229" w:rsidRPr="00B50588" w:rsidRDefault="00F36229" w:rsidP="00F36229">
      <w:pPr>
        <w:spacing w:after="0" w:line="240" w:lineRule="auto"/>
        <w:rPr>
          <w:lang w:val="fr-FR"/>
        </w:rPr>
      </w:pPr>
    </w:p>
    <w:p w14:paraId="181D6FFA" w14:textId="77777777" w:rsidR="00F36229" w:rsidRPr="00B50588" w:rsidRDefault="00F36229" w:rsidP="00F36229">
      <w:pPr>
        <w:spacing w:after="0" w:line="240" w:lineRule="auto"/>
        <w:rPr>
          <w:sz w:val="20"/>
          <w:szCs w:val="20"/>
          <w:lang w:val="fr-FR"/>
        </w:rPr>
      </w:pPr>
    </w:p>
    <w:p w14:paraId="181D6FFB" w14:textId="77777777" w:rsidR="00F36229" w:rsidRPr="00B50588" w:rsidRDefault="00F36229" w:rsidP="00F3622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14:paraId="181D6FFC" w14:textId="77777777" w:rsidR="00F36229" w:rsidRPr="00B50588" w:rsidRDefault="00F36229" w:rsidP="00F36229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EE52E3">
        <w:rPr>
          <w:rFonts w:cstheme="minorHAnsi"/>
          <w:bCs/>
          <w:noProof/>
          <w:sz w:val="20"/>
          <w:szCs w:val="20"/>
          <w:lang w:val="fr-FR"/>
        </w:rPr>
        <w:t>Dimensions modulaires:</w:t>
      </w:r>
      <w:r w:rsidRPr="00B50588">
        <w:rPr>
          <w:rFonts w:cstheme="minorHAnsi"/>
          <w:bCs/>
          <w:sz w:val="20"/>
          <w:szCs w:val="20"/>
          <w:lang w:val="fr-FR"/>
        </w:rPr>
        <w:t xml:space="preserve">  </w:t>
      </w:r>
    </w:p>
    <w:p w14:paraId="181D6FFE" w14:textId="5644FD90" w:rsidR="00F36229" w:rsidRPr="00EE52E3" w:rsidRDefault="00F36229" w:rsidP="00F36229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1500 x 300</w:t>
      </w:r>
      <w:r w:rsidR="00E352DC">
        <w:rPr>
          <w:rFonts w:cstheme="minorHAnsi"/>
          <w:noProof/>
          <w:sz w:val="20"/>
          <w:szCs w:val="20"/>
          <w:lang w:val="fr-FR"/>
        </w:rPr>
        <w:t>/600</w:t>
      </w:r>
      <w:r w:rsidRPr="00EE52E3">
        <w:rPr>
          <w:rFonts w:cstheme="minorHAnsi"/>
          <w:noProof/>
          <w:sz w:val="20"/>
          <w:szCs w:val="20"/>
          <w:lang w:val="fr-FR"/>
        </w:rPr>
        <w:t xml:space="preserve"> x 20 mm</w:t>
      </w:r>
    </w:p>
    <w:p w14:paraId="181D6FFF" w14:textId="11A44495" w:rsidR="00F36229" w:rsidRPr="00EE52E3" w:rsidRDefault="00F36229" w:rsidP="00F36229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1800 x 300</w:t>
      </w:r>
      <w:r w:rsidR="00E352DC">
        <w:rPr>
          <w:rFonts w:cstheme="minorHAnsi"/>
          <w:noProof/>
          <w:sz w:val="20"/>
          <w:szCs w:val="20"/>
          <w:lang w:val="fr-FR"/>
        </w:rPr>
        <w:t>/600</w:t>
      </w:r>
      <w:r w:rsidRPr="00EE52E3">
        <w:rPr>
          <w:rFonts w:cstheme="minorHAnsi"/>
          <w:noProof/>
          <w:sz w:val="20"/>
          <w:szCs w:val="20"/>
          <w:lang w:val="fr-FR"/>
        </w:rPr>
        <w:t xml:space="preserve"> x 20 mm</w:t>
      </w:r>
    </w:p>
    <w:p w14:paraId="181D7002" w14:textId="77777777" w:rsidR="00F36229" w:rsidRPr="00B50588" w:rsidRDefault="00F36229" w:rsidP="00F3622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1D7A4D3" w14:textId="77777777" w:rsidR="00647083" w:rsidRPr="00B50588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Certification CE</w:t>
      </w:r>
    </w:p>
    <w:p w14:paraId="58DB236B" w14:textId="77777777" w:rsidR="00647083" w:rsidRPr="00EE52E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Les panneaux pour plafond ont un marquage CE selon la certification de la plus haute classe, c'est à dire le niveau CE 1 (A0C).  </w:t>
      </w:r>
    </w:p>
    <w:p w14:paraId="69EAA7DF" w14:textId="77777777" w:rsidR="00647083" w:rsidRPr="00B50588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A36F458" w14:textId="77777777" w:rsidR="00647083" w:rsidRPr="00B50588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14:paraId="5948C81B" w14:textId="77777777" w:rsidR="0064708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Jusqu’à 100% HR</w:t>
      </w:r>
    </w:p>
    <w:p w14:paraId="5831A27A" w14:textId="77777777" w:rsidR="00647083" w:rsidRPr="00B50588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>Aucun affaissement visible même dans des conditions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4F03C6">
        <w:rPr>
          <w:rFonts w:cstheme="minorHAnsi"/>
          <w:sz w:val="20"/>
          <w:szCs w:val="20"/>
          <w:lang w:val="fr-FR"/>
        </w:rPr>
        <w:t>d’humidité extrême</w:t>
      </w:r>
    </w:p>
    <w:p w14:paraId="03330707" w14:textId="77777777" w:rsidR="00647083" w:rsidRPr="00B50588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C/0N</w:t>
      </w:r>
    </w:p>
    <w:p w14:paraId="57A14FD0" w14:textId="77777777" w:rsidR="00647083" w:rsidRPr="00B50588" w:rsidRDefault="00647083" w:rsidP="00647083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27FC836" w14:textId="77777777" w:rsidR="00647083" w:rsidRPr="00B50588" w:rsidRDefault="00647083" w:rsidP="00647083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B50588">
        <w:rPr>
          <w:rFonts w:cstheme="minorHAnsi"/>
          <w:noProof/>
          <w:sz w:val="20"/>
          <w:szCs w:val="20"/>
          <w:lang w:val="fr-FR"/>
        </w:rPr>
        <w:t>Absorption acoustique</w:t>
      </w:r>
    </w:p>
    <w:p w14:paraId="5B30B4CE" w14:textId="77777777" w:rsidR="00647083" w:rsidRDefault="00647083" w:rsidP="00647083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76951FF8" w14:textId="77777777" w:rsidR="00647083" w:rsidRPr="00EE52E3" w:rsidRDefault="00647083" w:rsidP="00647083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étiquettes CE indiquent un alpha-w  dans une gamme de fréquence définie (250-4000Hz).</w:t>
      </w:r>
    </w:p>
    <w:p w14:paraId="51F864D4" w14:textId="77777777" w:rsidR="00647083" w:rsidRPr="00C24907" w:rsidRDefault="00647083" w:rsidP="00647083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647083" w:rsidRPr="00050E55" w14:paraId="3D1176E5" w14:textId="77777777" w:rsidTr="006F0675">
        <w:trPr>
          <w:cantSplit/>
        </w:trPr>
        <w:tc>
          <w:tcPr>
            <w:tcW w:w="1413" w:type="dxa"/>
          </w:tcPr>
          <w:p w14:paraId="4140FD0C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75387BA4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12EC2AF5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0938AD88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5E65FA8B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094992EC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669614D7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26AA6349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71AF9F90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7989526B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242BBD7F" w14:textId="77777777" w:rsidR="00647083" w:rsidRPr="00050E55" w:rsidRDefault="00647083" w:rsidP="006F067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647083" w:rsidRPr="00050E55" w14:paraId="065F8C3C" w14:textId="77777777" w:rsidTr="006F0675">
        <w:trPr>
          <w:cantSplit/>
        </w:trPr>
        <w:tc>
          <w:tcPr>
            <w:tcW w:w="1413" w:type="dxa"/>
          </w:tcPr>
          <w:p w14:paraId="620B0D26" w14:textId="77777777" w:rsidR="00647083" w:rsidRPr="004E40B9" w:rsidRDefault="00647083" w:rsidP="006F067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B32E0">
              <w:t>20-25</w:t>
            </w:r>
          </w:p>
        </w:tc>
        <w:tc>
          <w:tcPr>
            <w:tcW w:w="1708" w:type="dxa"/>
          </w:tcPr>
          <w:p w14:paraId="5D046277" w14:textId="77777777" w:rsidR="00647083" w:rsidRPr="009807CB" w:rsidRDefault="00647083" w:rsidP="006F067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B32E0">
              <w:t>200</w:t>
            </w:r>
          </w:p>
        </w:tc>
        <w:tc>
          <w:tcPr>
            <w:tcW w:w="687" w:type="dxa"/>
          </w:tcPr>
          <w:p w14:paraId="0C424C25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0,50</w:t>
            </w:r>
          </w:p>
        </w:tc>
        <w:tc>
          <w:tcPr>
            <w:tcW w:w="688" w:type="dxa"/>
          </w:tcPr>
          <w:p w14:paraId="666FE3E8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0,90</w:t>
            </w:r>
          </w:p>
        </w:tc>
        <w:tc>
          <w:tcPr>
            <w:tcW w:w="688" w:type="dxa"/>
          </w:tcPr>
          <w:p w14:paraId="6D872B85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  <w:tc>
          <w:tcPr>
            <w:tcW w:w="687" w:type="dxa"/>
          </w:tcPr>
          <w:p w14:paraId="759D9143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0,90</w:t>
            </w:r>
          </w:p>
        </w:tc>
        <w:tc>
          <w:tcPr>
            <w:tcW w:w="688" w:type="dxa"/>
          </w:tcPr>
          <w:p w14:paraId="38DAB299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1,00</w:t>
            </w:r>
          </w:p>
        </w:tc>
        <w:tc>
          <w:tcPr>
            <w:tcW w:w="688" w:type="dxa"/>
          </w:tcPr>
          <w:p w14:paraId="390269C7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1,00</w:t>
            </w:r>
          </w:p>
        </w:tc>
        <w:tc>
          <w:tcPr>
            <w:tcW w:w="687" w:type="dxa"/>
          </w:tcPr>
          <w:p w14:paraId="2CA0DB19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  <w:tc>
          <w:tcPr>
            <w:tcW w:w="821" w:type="dxa"/>
          </w:tcPr>
          <w:p w14:paraId="320225D3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A</w:t>
            </w:r>
          </w:p>
        </w:tc>
        <w:tc>
          <w:tcPr>
            <w:tcW w:w="688" w:type="dxa"/>
          </w:tcPr>
          <w:p w14:paraId="1771DE08" w14:textId="77777777" w:rsidR="00647083" w:rsidRPr="00FB71F3" w:rsidRDefault="00647083" w:rsidP="006F0675">
            <w:pPr>
              <w:rPr>
                <w:rFonts w:cstheme="minorHAnsi"/>
                <w:sz w:val="20"/>
                <w:szCs w:val="20"/>
              </w:rPr>
            </w:pPr>
            <w:r w:rsidRPr="007B32E0">
              <w:t>0,95</w:t>
            </w:r>
          </w:p>
        </w:tc>
      </w:tr>
    </w:tbl>
    <w:p w14:paraId="2C0F4C0A" w14:textId="77777777" w:rsidR="00647083" w:rsidRDefault="00647083" w:rsidP="00647083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1B4A6D5" w14:textId="77777777" w:rsidR="00497AC5" w:rsidRPr="00144AAE" w:rsidRDefault="00497AC5" w:rsidP="00497AC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A7131B6" w14:textId="77777777" w:rsidR="00497AC5" w:rsidRDefault="00497AC5" w:rsidP="00497AC5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Stabilité au feu</w:t>
      </w:r>
      <w:r>
        <w:rPr>
          <w:rFonts w:cstheme="minorHAnsi"/>
          <w:noProof/>
          <w:sz w:val="20"/>
          <w:szCs w:val="20"/>
          <w:lang w:val="fr-BE"/>
        </w:rPr>
        <w:t xml:space="preserve"> 30 minutes</w:t>
      </w:r>
      <w:r w:rsidRPr="00EE52E3">
        <w:rPr>
          <w:rFonts w:cstheme="minorHAnsi"/>
          <w:noProof/>
          <w:sz w:val="20"/>
          <w:szCs w:val="20"/>
          <w:lang w:val="fr-BE"/>
        </w:rPr>
        <w:t xml:space="preserve"> (selon NBN 713.020) / Résistance au feu </w:t>
      </w:r>
      <w:r>
        <w:rPr>
          <w:rFonts w:cstheme="minorHAnsi"/>
          <w:noProof/>
          <w:sz w:val="20"/>
          <w:szCs w:val="20"/>
          <w:lang w:val="fr-BE"/>
        </w:rPr>
        <w:t xml:space="preserve">REI30/REI60 </w:t>
      </w:r>
      <w:r w:rsidRPr="00EE52E3">
        <w:rPr>
          <w:rFonts w:cstheme="minorHAnsi"/>
          <w:noProof/>
          <w:sz w:val="20"/>
          <w:szCs w:val="20"/>
          <w:lang w:val="fr-BE"/>
        </w:rPr>
        <w:t>(selon EN13501-2:2016)</w:t>
      </w:r>
    </w:p>
    <w:p w14:paraId="138D0862" w14:textId="77777777" w:rsidR="00497AC5" w:rsidRPr="00EE52E3" w:rsidRDefault="00497AC5" w:rsidP="00497AC5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Selon rapport de classement 2019-A-070 B (stabilité au feu) + 2019-A-070 C/D (résistance au feu)</w:t>
      </w:r>
    </w:p>
    <w:p w14:paraId="24875558" w14:textId="77777777" w:rsidR="00497AC5" w:rsidRDefault="00497AC5" w:rsidP="00497AC5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C31871">
        <w:rPr>
          <w:rFonts w:cstheme="minorHAnsi"/>
          <w:noProof/>
          <w:sz w:val="20"/>
          <w:szCs w:val="20"/>
          <w:lang w:val="fr-BE"/>
        </w:rPr>
        <w:t>Pour d’amples renseignements veuillez contacter Rockfon</w:t>
      </w:r>
      <w:r>
        <w:rPr>
          <w:rFonts w:cstheme="minorHAnsi"/>
          <w:noProof/>
          <w:sz w:val="20"/>
          <w:szCs w:val="20"/>
          <w:lang w:val="fr-BE"/>
        </w:rPr>
        <w:t>.</w:t>
      </w:r>
    </w:p>
    <w:p w14:paraId="043B3726" w14:textId="77777777" w:rsidR="004D70E1" w:rsidRDefault="004D70E1" w:rsidP="00647083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F3F376E" w14:textId="77777777" w:rsidR="004D70E1" w:rsidRPr="00144AAE" w:rsidRDefault="004D70E1" w:rsidP="00647083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1E4E91B" w14:textId="77777777" w:rsidR="00647083" w:rsidRPr="00144AAE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2AB85DEC" w14:textId="531552BE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7DF7DD81" w14:textId="77777777" w:rsidR="0064708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2D8408F" w14:textId="77777777" w:rsidR="00497AC5" w:rsidRDefault="00497AC5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9E96A7B" w14:textId="77777777" w:rsidR="00497AC5" w:rsidRDefault="00497AC5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8F9959A" w14:textId="77777777" w:rsidR="00647083" w:rsidRPr="00EE52E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lastRenderedPageBreak/>
        <w:t>Réflexion à la lumière:</w:t>
      </w:r>
    </w:p>
    <w:p w14:paraId="09ECF29D" w14:textId="77777777" w:rsidR="00647083" w:rsidRPr="007B34D5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BE"/>
        </w:rPr>
        <w:t>86%</w:t>
      </w:r>
    </w:p>
    <w:p w14:paraId="62243751" w14:textId="77777777" w:rsidR="00647083" w:rsidRPr="004F03C6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>Brillance</w:t>
      </w:r>
      <w:r>
        <w:rPr>
          <w:rFonts w:cstheme="minorHAnsi"/>
          <w:sz w:val="20"/>
          <w:szCs w:val="20"/>
          <w:lang w:val="fr-FR"/>
        </w:rPr>
        <w:t xml:space="preserve"> (ISO 2813)</w:t>
      </w:r>
      <w:r w:rsidRPr="004F03C6">
        <w:rPr>
          <w:rFonts w:cstheme="minorHAnsi"/>
          <w:sz w:val="20"/>
          <w:szCs w:val="20"/>
          <w:lang w:val="fr-FR"/>
        </w:rPr>
        <w:t xml:space="preserve"> : &lt; 1 unité de brillant </w:t>
      </w:r>
      <w:r>
        <w:rPr>
          <w:rFonts w:cstheme="minorHAnsi"/>
          <w:sz w:val="20"/>
          <w:szCs w:val="20"/>
          <w:lang w:val="fr-FR"/>
        </w:rPr>
        <w:t>mesuré</w:t>
      </w:r>
      <w:r w:rsidRPr="004F03C6">
        <w:rPr>
          <w:rFonts w:cstheme="minorHAnsi"/>
          <w:sz w:val="20"/>
          <w:szCs w:val="20"/>
          <w:lang w:val="fr-FR"/>
        </w:rPr>
        <w:t xml:space="preserve"> à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4F03C6">
        <w:rPr>
          <w:rFonts w:cstheme="minorHAnsi"/>
          <w:sz w:val="20"/>
          <w:szCs w:val="20"/>
          <w:lang w:val="fr-FR"/>
        </w:rPr>
        <w:t>un angle de 85°</w:t>
      </w:r>
    </w:p>
    <w:p w14:paraId="226B06CE" w14:textId="77777777" w:rsidR="00647083" w:rsidRPr="005C2E84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4F03C6">
        <w:rPr>
          <w:rFonts w:cstheme="minorHAnsi"/>
          <w:sz w:val="20"/>
          <w:szCs w:val="20"/>
          <w:lang w:val="fr-FR"/>
        </w:rPr>
        <w:t xml:space="preserve">La blancheur (valeur L) </w:t>
      </w:r>
      <w:r>
        <w:rPr>
          <w:rFonts w:cstheme="minorHAnsi"/>
          <w:sz w:val="20"/>
          <w:szCs w:val="20"/>
          <w:lang w:val="fr-FR"/>
        </w:rPr>
        <w:t>(ISO 7724) : 94</w:t>
      </w:r>
    </w:p>
    <w:p w14:paraId="6A9BF971" w14:textId="77777777" w:rsidR="004D70E1" w:rsidRDefault="004D70E1" w:rsidP="00647083">
      <w:pPr>
        <w:spacing w:after="0" w:line="240" w:lineRule="auto"/>
        <w:rPr>
          <w:rFonts w:cstheme="minorHAnsi"/>
          <w:noProof/>
          <w:sz w:val="20"/>
          <w:szCs w:val="20"/>
          <w:lang w:val="fr-BE" w:eastAsia="zh-CN"/>
        </w:rPr>
      </w:pPr>
    </w:p>
    <w:p w14:paraId="7EF0C148" w14:textId="1EA63DC2" w:rsidR="00647083" w:rsidRPr="00597234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7533ED0D" w14:textId="77777777" w:rsidR="00647083" w:rsidRPr="00610DAB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Ces panneaux pour plafonds se dépoussièrent à l’aspirateur équipé d’une brosse à poils doux</w:t>
      </w:r>
      <w:r>
        <w:rPr>
          <w:rFonts w:cstheme="minorHAnsi"/>
          <w:noProof/>
          <w:sz w:val="20"/>
          <w:szCs w:val="20"/>
          <w:lang w:val="fr-BE"/>
        </w:rPr>
        <w:t xml:space="preserve"> ou à l’aide d’un </w:t>
      </w:r>
      <w:r w:rsidRPr="00610DAB">
        <w:rPr>
          <w:rFonts w:cstheme="minorHAnsi"/>
          <w:noProof/>
          <w:sz w:val="20"/>
          <w:szCs w:val="20"/>
          <w:lang w:val="fr-BE"/>
        </w:rPr>
        <w:t>chiffon humide</w:t>
      </w:r>
      <w:r>
        <w:rPr>
          <w:rFonts w:cstheme="minorHAnsi"/>
          <w:noProof/>
          <w:sz w:val="20"/>
          <w:szCs w:val="20"/>
          <w:lang w:val="fr-BE"/>
        </w:rPr>
        <w:t>.</w:t>
      </w:r>
    </w:p>
    <w:p w14:paraId="6419FC57" w14:textId="77777777" w:rsidR="00647083" w:rsidRPr="00E745EE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3F26FBE" w14:textId="77777777" w:rsidR="00647083" w:rsidRPr="00325C24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16B5B992" w14:textId="77777777" w:rsidR="00647083" w:rsidRPr="00325C24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549CDEF2" w14:textId="77777777" w:rsidR="00647083" w:rsidRPr="00325C24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121B9A4" w14:textId="77777777" w:rsidR="0064708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25DB863F" w14:textId="77777777" w:rsidR="00647083" w:rsidRPr="00610DAB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10DAB">
        <w:rPr>
          <w:rFonts w:cstheme="minorHAnsi"/>
          <w:sz w:val="20"/>
          <w:szCs w:val="20"/>
          <w:lang w:val="fr-BE"/>
        </w:rPr>
        <w:t>Les plafond</w:t>
      </w:r>
      <w:r>
        <w:rPr>
          <w:rFonts w:cstheme="minorHAnsi"/>
          <w:sz w:val="20"/>
          <w:szCs w:val="20"/>
          <w:lang w:val="fr-BE"/>
        </w:rPr>
        <w:t xml:space="preserve">s </w:t>
      </w:r>
      <w:r w:rsidRPr="00610DAB">
        <w:rPr>
          <w:rFonts w:cstheme="minorHAnsi"/>
          <w:sz w:val="20"/>
          <w:szCs w:val="20"/>
          <w:lang w:val="fr-BE"/>
        </w:rPr>
        <w:t xml:space="preserve">Rockfon sont classées E1 conformément à la norme EN 13964 (EN 717-1). </w:t>
      </w:r>
    </w:p>
    <w:p w14:paraId="71B9E52B" w14:textId="77777777" w:rsidR="00647083" w:rsidRPr="00325C24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10DAB">
        <w:rPr>
          <w:rFonts w:cstheme="minorHAnsi"/>
          <w:sz w:val="20"/>
          <w:szCs w:val="20"/>
          <w:lang w:val="fr-BE"/>
        </w:rPr>
        <w:t xml:space="preserve">Labels relatifs </w:t>
      </w:r>
      <w:r>
        <w:rPr>
          <w:rFonts w:cstheme="minorHAnsi"/>
          <w:sz w:val="20"/>
          <w:szCs w:val="20"/>
          <w:lang w:val="fr-BE"/>
        </w:rPr>
        <w:t>en matière de qualité de l’air intérieur</w:t>
      </w:r>
      <w:r w:rsidRPr="00610DAB">
        <w:rPr>
          <w:rFonts w:cstheme="minorHAnsi"/>
          <w:sz w:val="20"/>
          <w:szCs w:val="20"/>
          <w:lang w:val="fr-BE"/>
        </w:rPr>
        <w:t xml:space="preserve"> : VOC+, M1, DICL</w:t>
      </w:r>
    </w:p>
    <w:p w14:paraId="03998B00" w14:textId="77777777" w:rsidR="00647083" w:rsidRPr="0084207F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4763387" w14:textId="77777777" w:rsidR="00647083" w:rsidRPr="00EE52E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Environnement</w:t>
      </w:r>
    </w:p>
    <w:p w14:paraId="35A3822F" w14:textId="77777777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5CC60B21" w14:textId="77777777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4A5EAD3" w14:textId="77777777" w:rsidR="00647083" w:rsidRPr="00144AAE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C2E6177" w14:textId="77777777" w:rsidR="00647083" w:rsidRPr="00144AAE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7A5DF0A3" w14:textId="77777777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00E59854" w14:textId="77777777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03116C6B" w14:textId="77777777" w:rsidR="00647083" w:rsidRPr="00EE52E3" w:rsidRDefault="00647083" w:rsidP="00647083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Cradle to Cradle Certified® :</w:t>
      </w:r>
      <w:r w:rsidRPr="0084207F">
        <w:rPr>
          <w:lang w:val="fr-FR"/>
        </w:rPr>
        <w:t xml:space="preserve"> </w:t>
      </w:r>
      <w:r w:rsidRPr="00CB04FB">
        <w:rPr>
          <w:rFonts w:cstheme="minorHAnsi"/>
          <w:noProof/>
          <w:sz w:val="20"/>
          <w:szCs w:val="20"/>
          <w:lang w:val="fr-FR"/>
        </w:rPr>
        <w:t>certification en cours</w:t>
      </w:r>
    </w:p>
    <w:p w14:paraId="4E78E431" w14:textId="77777777" w:rsidR="00647083" w:rsidRPr="00144AAE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ED70E4C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6B4C2058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281CCA6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2894DFBC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2580A8F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699F2EE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4B096C5A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438E9502" w14:textId="77777777" w:rsidR="00647083" w:rsidRPr="00144AAE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4FF73F2C" w14:textId="77777777" w:rsidR="00647083" w:rsidRDefault="00647083" w:rsidP="00647083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5B3F65D5" w14:textId="77777777" w:rsidR="00647083" w:rsidRPr="00144AAE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EE52E3">
        <w:rPr>
          <w:rFonts w:cstheme="minorHAnsi"/>
          <w:noProof/>
          <w:sz w:val="20"/>
          <w:szCs w:val="20"/>
          <w:lang w:val="fr-BE"/>
        </w:rPr>
        <w:t>m²</w:t>
      </w:r>
    </w:p>
    <w:p w14:paraId="2A3276F8" w14:textId="77777777" w:rsidR="00647083" w:rsidRDefault="00647083" w:rsidP="00647083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181D704F" w14:textId="77777777" w:rsidR="00F36229" w:rsidRPr="00144AAE" w:rsidRDefault="00F36229" w:rsidP="00F3622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81D7050" w14:textId="77777777" w:rsidR="00F36229" w:rsidRPr="00144AAE" w:rsidRDefault="00F36229" w:rsidP="00F362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81D7051" w14:textId="77777777" w:rsidR="00F36229" w:rsidRPr="00144AAE" w:rsidRDefault="00F36229" w:rsidP="00F362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sectPr w:rsidR="00F36229" w:rsidRPr="00144AAE" w:rsidSect="004D70E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910C" w14:textId="77777777" w:rsidR="00631212" w:rsidRDefault="00631212">
      <w:pPr>
        <w:spacing w:after="0" w:line="240" w:lineRule="auto"/>
      </w:pPr>
      <w:r>
        <w:separator/>
      </w:r>
    </w:p>
  </w:endnote>
  <w:endnote w:type="continuationSeparator" w:id="0">
    <w:p w14:paraId="1DC9E9EF" w14:textId="77777777" w:rsidR="00631212" w:rsidRDefault="00631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915B" w14:textId="77777777" w:rsidR="00823E88" w:rsidRPr="007B4712" w:rsidRDefault="00823E88" w:rsidP="00823E88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>
      <w:rPr>
        <w:noProof/>
        <w:sz w:val="16"/>
        <w:szCs w:val="16"/>
      </w:rPr>
      <w:t>22/06/2026</w:t>
    </w:r>
  </w:p>
  <w:p w14:paraId="7319F0DA" w14:textId="77777777" w:rsidR="00823E88" w:rsidRDefault="00823E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2421" w14:textId="77777777" w:rsidR="00631212" w:rsidRDefault="00631212">
      <w:pPr>
        <w:spacing w:after="0" w:line="240" w:lineRule="auto"/>
      </w:pPr>
      <w:r>
        <w:separator/>
      </w:r>
    </w:p>
  </w:footnote>
  <w:footnote w:type="continuationSeparator" w:id="0">
    <w:p w14:paraId="5EAA8533" w14:textId="77777777" w:rsidR="00631212" w:rsidRDefault="00631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29"/>
    <w:rsid w:val="000B78BF"/>
    <w:rsid w:val="001F76E2"/>
    <w:rsid w:val="002311DE"/>
    <w:rsid w:val="00231983"/>
    <w:rsid w:val="003761C8"/>
    <w:rsid w:val="00497AC5"/>
    <w:rsid w:val="004D70E1"/>
    <w:rsid w:val="005330EF"/>
    <w:rsid w:val="005C2D60"/>
    <w:rsid w:val="00631212"/>
    <w:rsid w:val="00647083"/>
    <w:rsid w:val="006A1F31"/>
    <w:rsid w:val="007042CB"/>
    <w:rsid w:val="00710695"/>
    <w:rsid w:val="00823E88"/>
    <w:rsid w:val="008410F3"/>
    <w:rsid w:val="00A82CB0"/>
    <w:rsid w:val="00A8641E"/>
    <w:rsid w:val="00BC44E5"/>
    <w:rsid w:val="00CC75E6"/>
    <w:rsid w:val="00DE765B"/>
    <w:rsid w:val="00E078DF"/>
    <w:rsid w:val="00E352DC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6FF0"/>
  <w15:chartTrackingRefBased/>
  <w15:docId w15:val="{CFA2F4A2-0F8E-42A6-B0C9-7AD1D760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F36229"/>
    <w:rPr>
      <w:color w:val="008080"/>
    </w:rPr>
  </w:style>
  <w:style w:type="character" w:customStyle="1" w:styleId="Referentie">
    <w:name w:val="Referentie"/>
    <w:rsid w:val="00F36229"/>
    <w:rPr>
      <w:color w:val="FF6600"/>
    </w:rPr>
  </w:style>
  <w:style w:type="character" w:customStyle="1" w:styleId="RevisieDatum">
    <w:name w:val="RevisieDatum"/>
    <w:rsid w:val="00F36229"/>
    <w:rPr>
      <w:vanish/>
      <w:color w:val="auto"/>
    </w:rPr>
  </w:style>
  <w:style w:type="table" w:styleId="Tabelraster">
    <w:name w:val="Table Grid"/>
    <w:basedOn w:val="Standaardtabel"/>
    <w:uiPriority w:val="59"/>
    <w:rsid w:val="00F36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229"/>
  </w:style>
  <w:style w:type="paragraph" w:styleId="Voettekst">
    <w:name w:val="footer"/>
    <w:basedOn w:val="Standaard"/>
    <w:link w:val="VoettekstChar"/>
    <w:uiPriority w:val="99"/>
    <w:unhideWhenUsed/>
    <w:rsid w:val="00F3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Create a new document." ma:contentTypeScope="" ma:versionID="9398b4346bb5b49d95f6f432b5e83ead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d0cb17fb6f6d0096e91aaa4bef8db4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DE9DD-6665-4C3B-A916-6C1414D4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89A79-E7B2-4627-819E-180A9F82CA00}">
  <ds:schemaRefs>
    <ds:schemaRef ds:uri="http://schemas.microsoft.com/office/2006/metadata/properties"/>
    <ds:schemaRef ds:uri="http://schemas.microsoft.com/office/infopath/2007/PartnerControls"/>
    <ds:schemaRef ds:uri="b02b6c5c-9b2c-497a-8e77-f4e3059c6b62"/>
    <ds:schemaRef ds:uri="89d5d62b-4ec7-40b5-a1df-6fbf513ee366"/>
  </ds:schemaRefs>
</ds:datastoreItem>
</file>

<file path=customXml/itemProps3.xml><?xml version="1.0" encoding="utf-8"?>
<ds:datastoreItem xmlns:ds="http://schemas.openxmlformats.org/officeDocument/2006/customXml" ds:itemID="{1A83262D-275F-4871-BFB6-D1FC34991F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Ellen Hermans</cp:lastModifiedBy>
  <cp:revision>14</cp:revision>
  <dcterms:created xsi:type="dcterms:W3CDTF">2026-06-22T14:39:00Z</dcterms:created>
  <dcterms:modified xsi:type="dcterms:W3CDTF">2026-06-25T09:41:00Z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MediaServiceImageTags">
    <vt:lpwstr/>
  </property>
</Properties>
</file>