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03F32" w:rsidRPr="00776D26" w:rsidRDefault="00B03F32" w:rsidP="00B03F32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</w:pPr>
      <w:r w:rsidRPr="00776D26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>00.00.00</w:t>
      </w:r>
      <w:r w:rsidRPr="00776D26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ab/>
        <w:t>Systeemplafond</w:t>
      </w:r>
      <w:r w:rsidRPr="00776D26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 FH  m²</w:t>
      </w:r>
      <w:r w:rsidRPr="00776D26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776D26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776D26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FR"/>
        </w:rPr>
        <w:t>Rockfon® Krios® Bas T24 A 600_1200 x 600 x 20 mm_FR</w:t>
      </w:r>
    </w:p>
    <w:p w:rsidR="00B03F32" w:rsidRPr="00B50588" w:rsidRDefault="00B03F32" w:rsidP="00B03F32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B50588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B50588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B50588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B50588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B50588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Rockfon® Krios® Bas T24 A 600/1200 x 600 x 20 mm</w:t>
      </w:r>
    </w:p>
    <w:p w:rsidR="00B03F32" w:rsidRPr="00696D40" w:rsidRDefault="00B03F32" w:rsidP="00B03F3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B03F32" w:rsidRPr="00696D40" w:rsidRDefault="00B03F32" w:rsidP="00B03F32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03F32" w:rsidRPr="00696D40" w:rsidRDefault="00B03F32" w:rsidP="00B03F3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B03F32" w:rsidRPr="00B50588" w:rsidRDefault="00B03F32" w:rsidP="00B03F3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2,4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Les panneaux pour plafonds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sont recouverts sur la face visible d'un voile peint , blanc lisse avec une sous-couche en aluminium (poids couche de finition environ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g/m²) type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Rockfon® Krios® Bas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B03F32" w:rsidRPr="00B50588" w:rsidRDefault="00B03F32" w:rsidP="00B03F32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03F32" w:rsidRPr="00B50588" w:rsidRDefault="00B03F32" w:rsidP="00B03F3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Rockfon® System T24 A™  est composé de panneaux pour plafond à bords droits (A)  et du système à ossature visible Chicago Metallic™ T24 Hook 850, Blanc Mat 11 (traitement de surface: blanc mat.  Couleur face visible: 11; Blancheur, valeur-L: 93), composé de profilés porteurs et d'entretoises (dimensions de 24 x 38 mm) en acier galvanisé et recouvert d’un primer.  Les profilés porteurs sont posés tous les 1200 mm. Suspension à l'aide de suspentes rapides. Les entretoises de 1200 mm sont placées  tous les 600 mm  perpendiculairement sur les profilés porteurs. Pour une modulation de 600 x 600 mm, les entretoises de 600 mm sont placées perpendiculairement entre les entretoises de 1200 mm. Une cornière de rive-L ou une cornière à joints creux de 15 x 8 x 12 x 15 mm est posé(e) sur le pourtour.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:rsidR="00B03F32" w:rsidRPr="00B50588" w:rsidRDefault="00B03F32" w:rsidP="00B03F32">
      <w:pPr>
        <w:spacing w:after="0" w:line="240" w:lineRule="auto"/>
        <w:rPr>
          <w:lang w:val="fr-FR"/>
        </w:rPr>
      </w:pPr>
    </w:p>
    <w:p w:rsidR="00B03F32" w:rsidRPr="00B50588" w:rsidRDefault="00B03F32" w:rsidP="00B03F32">
      <w:pPr>
        <w:spacing w:after="0" w:line="240" w:lineRule="auto"/>
        <w:rPr>
          <w:sz w:val="20"/>
          <w:szCs w:val="20"/>
          <w:lang w:val="fr-FR"/>
        </w:rPr>
      </w:pPr>
    </w:p>
    <w:p w:rsidR="00B03F32" w:rsidRPr="00B50588" w:rsidRDefault="00B03F32" w:rsidP="00B03F3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B03F32" w:rsidRPr="00B50588" w:rsidRDefault="00B03F32" w:rsidP="00B03F32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EE52E3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B50588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B03F32" w:rsidRPr="00B50588" w:rsidRDefault="00B03F32" w:rsidP="00B03F3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600/1200 x 600 x 20 mm</w:t>
      </w:r>
    </w:p>
    <w:p w:rsidR="00B03F32" w:rsidRPr="00B50588" w:rsidRDefault="00B03F32" w:rsidP="00B03F32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03F32" w:rsidRPr="00B50588" w:rsidRDefault="00B03F32" w:rsidP="00B03F3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Certification CE</w:t>
      </w:r>
    </w:p>
    <w:p w:rsidR="00B03F32" w:rsidRPr="00EE52E3" w:rsidRDefault="00B03F32" w:rsidP="00B03F32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B03F32" w:rsidRPr="00EE52E3" w:rsidRDefault="00B03F32" w:rsidP="00B03F32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B03F32" w:rsidRPr="00EE52E3" w:rsidRDefault="00B03F32" w:rsidP="00B03F32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B03F32" w:rsidRPr="00EE52E3" w:rsidRDefault="00B03F32" w:rsidP="00B03F32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B03F32" w:rsidRPr="00B50588" w:rsidRDefault="00B03F32" w:rsidP="00B03F32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03F32" w:rsidRPr="00B50588" w:rsidRDefault="00B03F32" w:rsidP="00B03F3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B03F32" w:rsidRPr="00B50588" w:rsidRDefault="00B03F32" w:rsidP="00B03F3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B03F32" w:rsidRPr="00B50588" w:rsidRDefault="00B03F32" w:rsidP="00B03F3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1/C/0N</w:t>
      </w:r>
    </w:p>
    <w:p w:rsidR="00B03F32" w:rsidRPr="00B50588" w:rsidRDefault="00B03F32" w:rsidP="00B03F32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03F32" w:rsidRPr="00B50588" w:rsidRDefault="00B03F32" w:rsidP="00B03F32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B03F32" w:rsidRPr="00B50588" w:rsidRDefault="00B03F32" w:rsidP="00B03F32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B03F32" w:rsidRPr="00B50588" w:rsidRDefault="00B03F32" w:rsidP="00B03F32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B50588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B03F32" w:rsidRPr="00EE52E3" w:rsidRDefault="00B03F32" w:rsidP="00B03F32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B03F32" w:rsidRPr="00EE52E3" w:rsidRDefault="00B03F32" w:rsidP="00B03F32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B03F32" w:rsidRPr="00C24907" w:rsidRDefault="00B03F32" w:rsidP="00B03F32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B03F32" w:rsidRPr="00050E55" w:rsidTr="009C0A9D">
        <w:trPr>
          <w:cantSplit/>
        </w:trPr>
        <w:tc>
          <w:tcPr>
            <w:tcW w:w="1413" w:type="dxa"/>
          </w:tcPr>
          <w:p w:rsidR="00B03F32" w:rsidRPr="00050E55" w:rsidRDefault="00B03F32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B03F32" w:rsidRPr="00050E55" w:rsidRDefault="00B03F32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B03F32" w:rsidRPr="00050E55" w:rsidRDefault="00B03F32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B03F32" w:rsidRPr="00050E55" w:rsidRDefault="00B03F32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B03F32" w:rsidRPr="00050E55" w:rsidRDefault="00B03F32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B03F32" w:rsidRPr="00050E55" w:rsidRDefault="00B03F32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B03F32" w:rsidRPr="00050E55" w:rsidRDefault="00B03F32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B03F32" w:rsidRPr="00050E55" w:rsidRDefault="00B03F32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B03F32" w:rsidRPr="00050E55" w:rsidRDefault="00B03F32" w:rsidP="009C0A9D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B03F32" w:rsidRPr="00050E55" w:rsidRDefault="00B03F32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B03F32" w:rsidRPr="00050E55" w:rsidRDefault="00B03F32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B03F32" w:rsidRPr="00050E55" w:rsidTr="009C0A9D">
        <w:trPr>
          <w:cantSplit/>
        </w:trPr>
        <w:tc>
          <w:tcPr>
            <w:tcW w:w="1413" w:type="dxa"/>
          </w:tcPr>
          <w:p w:rsidR="00B03F32" w:rsidRPr="004E40B9" w:rsidRDefault="00B03F32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B03F32" w:rsidRPr="009807CB" w:rsidRDefault="00B03F32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B03F32" w:rsidRPr="00FB71F3" w:rsidRDefault="00B03F32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0,40</w:t>
            </w:r>
          </w:p>
        </w:tc>
        <w:tc>
          <w:tcPr>
            <w:tcW w:w="688" w:type="dxa"/>
          </w:tcPr>
          <w:p w:rsidR="00B03F32" w:rsidRPr="00FB71F3" w:rsidRDefault="00B03F32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0,30</w:t>
            </w:r>
          </w:p>
        </w:tc>
        <w:tc>
          <w:tcPr>
            <w:tcW w:w="688" w:type="dxa"/>
          </w:tcPr>
          <w:p w:rsidR="00B03F32" w:rsidRPr="00FB71F3" w:rsidRDefault="00B03F32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0,20</w:t>
            </w:r>
          </w:p>
        </w:tc>
        <w:tc>
          <w:tcPr>
            <w:tcW w:w="687" w:type="dxa"/>
          </w:tcPr>
          <w:p w:rsidR="00B03F32" w:rsidRPr="00FB71F3" w:rsidRDefault="00B03F32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0,20</w:t>
            </w:r>
          </w:p>
        </w:tc>
        <w:tc>
          <w:tcPr>
            <w:tcW w:w="688" w:type="dxa"/>
          </w:tcPr>
          <w:p w:rsidR="00B03F32" w:rsidRPr="00FB71F3" w:rsidRDefault="00B03F32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:rsidR="00B03F32" w:rsidRPr="00FB71F3" w:rsidRDefault="00B03F32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0,55</w:t>
            </w:r>
          </w:p>
        </w:tc>
        <w:tc>
          <w:tcPr>
            <w:tcW w:w="687" w:type="dxa"/>
          </w:tcPr>
          <w:p w:rsidR="00B03F32" w:rsidRPr="00FB71F3" w:rsidRDefault="00B03F32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0,25</w:t>
            </w:r>
          </w:p>
        </w:tc>
        <w:tc>
          <w:tcPr>
            <w:tcW w:w="821" w:type="dxa"/>
          </w:tcPr>
          <w:p w:rsidR="00B03F32" w:rsidRPr="00FB71F3" w:rsidRDefault="00B03F32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E</w:t>
            </w:r>
          </w:p>
        </w:tc>
        <w:tc>
          <w:tcPr>
            <w:tcW w:w="688" w:type="dxa"/>
          </w:tcPr>
          <w:p w:rsidR="00B03F32" w:rsidRPr="00FB71F3" w:rsidRDefault="00B03F32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0,30</w:t>
            </w:r>
          </w:p>
        </w:tc>
      </w:tr>
    </w:tbl>
    <w:p w:rsidR="00B03F32" w:rsidRDefault="00B03F32" w:rsidP="00B03F32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03F32" w:rsidRPr="00144AAE" w:rsidRDefault="00B03F32" w:rsidP="00B03F32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B03F32" w:rsidRPr="00696D40" w:rsidTr="009C0A9D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B03F32" w:rsidRPr="00FA0575" w:rsidRDefault="00B03F32" w:rsidP="009C0A9D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Stabilité au feu (selon NBN 713.020) / Résistance au feu (selon EN13501-2:2016)</w:t>
            </w:r>
          </w:p>
        </w:tc>
      </w:tr>
      <w:tr w:rsidR="00B03F32" w:rsidRPr="00C156D3" w:rsidTr="009C0A9D">
        <w:trPr>
          <w:cantSplit/>
        </w:trPr>
        <w:tc>
          <w:tcPr>
            <w:tcW w:w="2405" w:type="dxa"/>
          </w:tcPr>
          <w:p w:rsidR="00B03F32" w:rsidRPr="000F1AC9" w:rsidRDefault="00B03F32" w:rsidP="009C0A9D">
            <w:pPr>
              <w:keepNext/>
              <w:rPr>
                <w:rFonts w:cstheme="minorHAnsi"/>
                <w:sz w:val="20"/>
                <w:szCs w:val="20"/>
              </w:rPr>
            </w:pPr>
            <w:r w:rsidRPr="00FA0575">
              <w:rPr>
                <w:rFonts w:cstheme="minorHAnsi"/>
                <w:sz w:val="20"/>
                <w:szCs w:val="20"/>
              </w:rPr>
              <w:t>Dimensions</w:t>
            </w:r>
          </w:p>
        </w:tc>
        <w:tc>
          <w:tcPr>
            <w:tcW w:w="1106" w:type="dxa"/>
          </w:tcPr>
          <w:p w:rsidR="00B03F32" w:rsidRPr="00C156D3" w:rsidRDefault="00B03F32" w:rsidP="009C0A9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Profilés</w:t>
            </w:r>
          </w:p>
        </w:tc>
        <w:tc>
          <w:tcPr>
            <w:tcW w:w="1305" w:type="dxa"/>
          </w:tcPr>
          <w:p w:rsidR="00B03F32" w:rsidRPr="00C156D3" w:rsidRDefault="00B03F32" w:rsidP="009C0A9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Classification</w:t>
            </w:r>
          </w:p>
        </w:tc>
        <w:tc>
          <w:tcPr>
            <w:tcW w:w="4535" w:type="dxa"/>
          </w:tcPr>
          <w:p w:rsidR="00B03F32" w:rsidRPr="00C156D3" w:rsidRDefault="00B03F32" w:rsidP="009C0A9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Structure du soffit</w:t>
            </w:r>
          </w:p>
        </w:tc>
      </w:tr>
      <w:tr w:rsidR="00B03F32" w:rsidRPr="00597234" w:rsidTr="009C0A9D">
        <w:trPr>
          <w:cantSplit/>
          <w:trHeight w:val="165"/>
        </w:trPr>
        <w:tc>
          <w:tcPr>
            <w:tcW w:w="2405" w:type="dxa"/>
            <w:vMerge w:val="restart"/>
          </w:tcPr>
          <w:p w:rsidR="00B03F32" w:rsidRPr="00C156D3" w:rsidRDefault="00B03F32" w:rsidP="009C0A9D">
            <w:pPr>
              <w:keepNext/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600/1200 x 600 x 20 mm</w:t>
            </w:r>
          </w:p>
        </w:tc>
        <w:tc>
          <w:tcPr>
            <w:tcW w:w="1106" w:type="dxa"/>
            <w:vMerge w:val="restart"/>
          </w:tcPr>
          <w:p w:rsidR="00B03F32" w:rsidRPr="00050E55" w:rsidRDefault="00B03F32" w:rsidP="009C0A9D">
            <w:pPr>
              <w:keepNext/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T24 Hook 850</w:t>
            </w:r>
          </w:p>
        </w:tc>
        <w:tc>
          <w:tcPr>
            <w:tcW w:w="1305" w:type="dxa"/>
          </w:tcPr>
          <w:p w:rsidR="00B03F32" w:rsidRPr="00C156D3" w:rsidRDefault="00B03F32" w:rsidP="009C0A9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Stabilité 30</w:t>
            </w:r>
          </w:p>
        </w:tc>
        <w:tc>
          <w:tcPr>
            <w:tcW w:w="4535" w:type="dxa"/>
          </w:tcPr>
          <w:p w:rsidR="00B03F32" w:rsidRPr="00EE52E3" w:rsidRDefault="00B03F32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Béton </w:t>
            </w:r>
          </w:p>
          <w:p w:rsidR="00B03F32" w:rsidRPr="00EE52E3" w:rsidRDefault="00B03F32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Acier/Béton mixte (1)</w:t>
            </w:r>
          </w:p>
          <w:p w:rsidR="00B03F32" w:rsidRPr="00EE52E3" w:rsidRDefault="00B03F32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(1)</w:t>
            </w:r>
          </w:p>
          <w:p w:rsidR="00B03F32" w:rsidRPr="006E5F04" w:rsidRDefault="00B03F32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Bois (1)</w:t>
            </w:r>
          </w:p>
        </w:tc>
      </w:tr>
      <w:tr w:rsidR="00B03F32" w:rsidRPr="00696D40" w:rsidTr="009C0A9D">
        <w:trPr>
          <w:cantSplit/>
          <w:trHeight w:val="165"/>
        </w:trPr>
        <w:tc>
          <w:tcPr>
            <w:tcW w:w="2405" w:type="dxa"/>
            <w:vMerge/>
          </w:tcPr>
          <w:p w:rsidR="00B03F32" w:rsidRPr="006E5F04" w:rsidRDefault="00B03F32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B03F32" w:rsidRPr="006E5F04" w:rsidRDefault="00B03F32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B03F32" w:rsidRPr="00C156D3" w:rsidRDefault="00B03F32" w:rsidP="009C0A9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B03F32" w:rsidRPr="00EE52E3" w:rsidRDefault="00B03F32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Béton </w:t>
            </w:r>
          </w:p>
          <w:p w:rsidR="00B03F32" w:rsidRPr="00FA0575" w:rsidRDefault="00B03F32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(1)</w:t>
            </w:r>
          </w:p>
        </w:tc>
      </w:tr>
      <w:tr w:rsidR="00B03F32" w:rsidRPr="00696D40" w:rsidTr="009C0A9D">
        <w:trPr>
          <w:cantSplit/>
          <w:trHeight w:val="165"/>
        </w:trPr>
        <w:tc>
          <w:tcPr>
            <w:tcW w:w="2405" w:type="dxa"/>
            <w:vMerge/>
          </w:tcPr>
          <w:p w:rsidR="00B03F32" w:rsidRPr="00FA0575" w:rsidRDefault="00B03F32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B03F32" w:rsidRPr="00FA0575" w:rsidRDefault="00B03F32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B03F32" w:rsidRPr="00C156D3" w:rsidRDefault="00B03F32" w:rsidP="009C0A9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B03F32" w:rsidRPr="00EE52E3" w:rsidRDefault="00B03F32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Béton gravier </w:t>
            </w:r>
          </w:p>
          <w:p w:rsidR="00B03F32" w:rsidRPr="006E5F04" w:rsidRDefault="00B03F32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 gravier/Poutres aciers (2)</w:t>
            </w:r>
          </w:p>
        </w:tc>
      </w:tr>
    </w:tbl>
    <w:p w:rsidR="00B03F32" w:rsidRPr="00EE52E3" w:rsidRDefault="00B03F32" w:rsidP="00B03F32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profil de rive W ou L, luminaire, option latte de rive non combustible, option pose en quinconce si PP axe/axe 600mm</w:t>
      </w:r>
    </w:p>
    <w:p w:rsidR="00B03F32" w:rsidRPr="00EE52E3" w:rsidRDefault="00B03F32" w:rsidP="00B03F32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(1) si capacité portante plancher R30</w:t>
      </w:r>
    </w:p>
    <w:p w:rsidR="00B03F32" w:rsidRPr="00823C84" w:rsidRDefault="00B03F32" w:rsidP="00B03F32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(2) si capacité portante des poutres aciers R60</w:t>
      </w:r>
    </w:p>
    <w:p w:rsidR="00B03F32" w:rsidRPr="00EE52E3" w:rsidRDefault="00B03F32" w:rsidP="00B03F32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Selon rapport de classement 2019-A-068 B Rev1 (stabilité au feu) + 2019-A-068 C/D Rev1 (résistance au feu)</w:t>
      </w:r>
    </w:p>
    <w:p w:rsidR="00B03F32" w:rsidRPr="00144AAE" w:rsidRDefault="00B03F32" w:rsidP="00B03F32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03F32" w:rsidRPr="00144AAE" w:rsidRDefault="00B03F32" w:rsidP="00B03F3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B03F32" w:rsidRPr="00144AAE" w:rsidRDefault="00B03F32" w:rsidP="00B03F3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B03F32" w:rsidRPr="00144AAE" w:rsidRDefault="00B03F32" w:rsidP="00B03F3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B03F32" w:rsidRPr="007B34D5" w:rsidRDefault="00B03F32" w:rsidP="00B03F3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Les panneaux pour plafonds sont classifiés CE Classe A2-s1, d0 suivant la EN 13501-1.</w:t>
      </w:r>
    </w:p>
    <w:p w:rsidR="00B03F32" w:rsidRPr="007B34D5" w:rsidRDefault="00B03F32" w:rsidP="00B03F32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03F32" w:rsidRPr="00EE52E3" w:rsidRDefault="00B03F32" w:rsidP="00B03F3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Réflexion à la lumière:</w:t>
      </w:r>
    </w:p>
    <w:p w:rsidR="00B03F32" w:rsidRPr="007B34D5" w:rsidRDefault="00B03F32" w:rsidP="00B03F3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BE"/>
        </w:rPr>
        <w:t>86%</w:t>
      </w:r>
    </w:p>
    <w:p w:rsidR="00B03F32" w:rsidRPr="007B34D5" w:rsidRDefault="00B03F32" w:rsidP="00B03F32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:rsidR="00B03F32" w:rsidRPr="007B4712" w:rsidRDefault="00B03F32" w:rsidP="00B03F32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03F32" w:rsidRPr="007B4712" w:rsidRDefault="00B03F32" w:rsidP="00B03F3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B03F32" w:rsidRPr="007B4712" w:rsidRDefault="00B03F32" w:rsidP="00B03F3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B03F32" w:rsidRPr="00597234" w:rsidRDefault="00B03F32" w:rsidP="00B03F3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B03F32" w:rsidRPr="00325C24" w:rsidRDefault="00B03F32" w:rsidP="00B03F3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doux.</w:t>
      </w:r>
    </w:p>
    <w:p w:rsidR="00B03F32" w:rsidRPr="00325C24" w:rsidRDefault="00B03F32" w:rsidP="00B03F32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03F32" w:rsidRPr="00325C24" w:rsidRDefault="00B03F32" w:rsidP="00B03F32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03F32" w:rsidRPr="00325C24" w:rsidRDefault="00B03F32" w:rsidP="00B03F3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B03F32" w:rsidRPr="00325C24" w:rsidRDefault="00B03F32" w:rsidP="00B03F3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B03F32" w:rsidRPr="00325C24" w:rsidRDefault="00B03F32" w:rsidP="00B03F32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03F32" w:rsidRPr="00EE52E3" w:rsidRDefault="00B03F32" w:rsidP="00B03F3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Environnement</w:t>
      </w:r>
    </w:p>
    <w:p w:rsidR="00B03F32" w:rsidRDefault="00B03F32" w:rsidP="00B03F3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B03F32" w:rsidRDefault="00B03F32" w:rsidP="00B03F32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03F32" w:rsidRPr="00144AAE" w:rsidRDefault="00B03F32" w:rsidP="00B03F32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03F32" w:rsidRPr="00144AAE" w:rsidRDefault="00B03F32" w:rsidP="00B03F3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B03F32" w:rsidRDefault="00B03F32" w:rsidP="00B03F3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B03F32" w:rsidRDefault="00B03F32" w:rsidP="00B03F32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03F32" w:rsidRPr="00EE52E3" w:rsidRDefault="00B03F32" w:rsidP="00B03F32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Cradle to Cradle Certified® : Bronze</w:t>
      </w:r>
    </w:p>
    <w:p w:rsidR="00B03F32" w:rsidRPr="00144AAE" w:rsidRDefault="00B03F32" w:rsidP="00B03F3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B03F32" w:rsidRPr="00144AAE" w:rsidRDefault="00B03F32" w:rsidP="00B03F32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03F32" w:rsidRPr="00144AAE" w:rsidRDefault="00B03F32" w:rsidP="00B03F3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B03F32" w:rsidRPr="00144AAE" w:rsidRDefault="00B03F32" w:rsidP="00B03F3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B03F32" w:rsidRPr="00144AAE" w:rsidRDefault="00B03F32" w:rsidP="00B03F3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B03F32" w:rsidRPr="00144AAE" w:rsidRDefault="00B03F32" w:rsidP="00B03F3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B03F32" w:rsidRPr="00144AAE" w:rsidRDefault="00B03F32" w:rsidP="00B03F3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B03F32" w:rsidRPr="00144AAE" w:rsidRDefault="00B03F32" w:rsidP="00B03F3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B03F32" w:rsidRPr="00144AAE" w:rsidRDefault="00B03F32" w:rsidP="00B03F3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B03F32" w:rsidRPr="00144AAE" w:rsidRDefault="00B03F32" w:rsidP="00B03F3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B03F32" w:rsidRDefault="00B03F32" w:rsidP="00B03F3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B03F32" w:rsidRPr="00144AAE" w:rsidRDefault="00B03F32" w:rsidP="00B03F3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EE52E3">
        <w:rPr>
          <w:rFonts w:cstheme="minorHAnsi"/>
          <w:noProof/>
          <w:sz w:val="20"/>
          <w:szCs w:val="20"/>
          <w:lang w:val="fr-BE"/>
        </w:rPr>
        <w:t>m²</w:t>
      </w:r>
    </w:p>
    <w:p w:rsidR="00B03F32" w:rsidRDefault="00B03F32" w:rsidP="00B03F32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B03F32" w:rsidRDefault="00B03F32" w:rsidP="00B03F32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B03F32" w:rsidSect="00776D26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B03F32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Pr="007B4712" w:rsidRDefault="00B03F32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B03F32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B03F32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B03F32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B03F32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F32"/>
    <w:rsid w:val="005C2D60"/>
    <w:rsid w:val="006A1F31"/>
    <w:rsid w:val="00B03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5C2021-16CC-4250-9D9B-E30319CB9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B03F32"/>
    <w:rPr>
      <w:color w:val="008080"/>
    </w:rPr>
  </w:style>
  <w:style w:type="character" w:customStyle="1" w:styleId="Referentie">
    <w:name w:val="Referentie"/>
    <w:rsid w:val="00B03F32"/>
    <w:rPr>
      <w:color w:val="FF6600"/>
    </w:rPr>
  </w:style>
  <w:style w:type="character" w:customStyle="1" w:styleId="RevisieDatum">
    <w:name w:val="RevisieDatum"/>
    <w:rsid w:val="00B03F32"/>
    <w:rPr>
      <w:vanish/>
      <w:color w:val="auto"/>
    </w:rPr>
  </w:style>
  <w:style w:type="table" w:styleId="Tabelraster">
    <w:name w:val="Table Grid"/>
    <w:basedOn w:val="Standaardtabel"/>
    <w:uiPriority w:val="59"/>
    <w:rsid w:val="00B03F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B03F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B03F32"/>
  </w:style>
  <w:style w:type="paragraph" w:styleId="Voettekst">
    <w:name w:val="footer"/>
    <w:basedOn w:val="Standaard"/>
    <w:link w:val="VoettekstChar"/>
    <w:uiPriority w:val="99"/>
    <w:unhideWhenUsed/>
    <w:rsid w:val="00B03F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B03F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632</Words>
  <Characters>3482</Characters>
  <Application>Microsoft Office Word</Application>
  <DocSecurity>0</DocSecurity>
  <Lines>29</Lines>
  <Paragraphs>8</Paragraphs>
  <ScaleCrop>false</ScaleCrop>
  <Company/>
  <LinksUpToDate>false</LinksUpToDate>
  <CharactersWithSpaces>4106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2023-01-30T19:16:00Z</dcterms:created>
  <dcterms:modified xsi:type="dcterms:W3CDTF">2023-01-30T19:16:00Z</dcterms:modified>
</cp:coreProperties>
</file>