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06AA4" w14:textId="77777777" w:rsidR="0002280E" w:rsidRPr="00776D26" w:rsidRDefault="0002280E" w:rsidP="0002280E">
      <w:pPr>
        <w:spacing w:after="0" w:line="240" w:lineRule="auto"/>
        <w:rPr>
          <w:rFonts w:cstheme="minorHAnsi"/>
          <w:b/>
          <w:color w:val="FFFFFF" w:themeColor="background1"/>
          <w:sz w:val="12"/>
          <w:szCs w:val="12"/>
          <w:u w:val="single"/>
          <w:lang w:val="en-GB"/>
        </w:rPr>
      </w:pPr>
      <w:r w:rsidRPr="00776D26">
        <w:rPr>
          <w:rFonts w:cstheme="minorHAnsi"/>
          <w:b/>
          <w:color w:val="FFFFFF" w:themeColor="background1"/>
          <w:sz w:val="12"/>
          <w:szCs w:val="12"/>
          <w:u w:val="single"/>
          <w:lang w:val="en-GB"/>
        </w:rPr>
        <w:t>00.00.00</w:t>
      </w:r>
      <w:r w:rsidRPr="00776D26">
        <w:rPr>
          <w:rFonts w:cstheme="minorHAnsi"/>
          <w:b/>
          <w:color w:val="FFFFFF" w:themeColor="background1"/>
          <w:sz w:val="12"/>
          <w:szCs w:val="12"/>
          <w:u w:val="single"/>
          <w:lang w:val="en-GB"/>
        </w:rPr>
        <w:tab/>
      </w:r>
      <w:proofErr w:type="spellStart"/>
      <w:r w:rsidRPr="00776D26">
        <w:rPr>
          <w:rFonts w:cstheme="minorHAnsi"/>
          <w:b/>
          <w:color w:val="FFFFFF" w:themeColor="background1"/>
          <w:sz w:val="12"/>
          <w:szCs w:val="12"/>
          <w:u w:val="single"/>
          <w:lang w:val="en-GB"/>
        </w:rPr>
        <w:t>Systeemplafond</w:t>
      </w:r>
      <w:proofErr w:type="spellEnd"/>
      <w:r w:rsidRPr="00776D26">
        <w:rPr>
          <w:rStyle w:val="MeetChar"/>
          <w:rFonts w:cstheme="minorHAnsi"/>
          <w:b/>
          <w:color w:val="FFFFFF" w:themeColor="background1"/>
          <w:sz w:val="12"/>
          <w:szCs w:val="12"/>
          <w:u w:val="single"/>
          <w:lang w:val="en-GB"/>
        </w:rPr>
        <w:t xml:space="preserve">  FH  m²</w:t>
      </w:r>
      <w:r w:rsidRPr="00776D26">
        <w:rPr>
          <w:rStyle w:val="RevisieDatum"/>
          <w:rFonts w:cstheme="minorHAnsi"/>
          <w:b/>
          <w:color w:val="FFFFFF" w:themeColor="background1"/>
          <w:sz w:val="12"/>
          <w:szCs w:val="12"/>
          <w:u w:val="single"/>
          <w:lang w:val="en-GB"/>
        </w:rPr>
        <w:t xml:space="preserve"> </w:t>
      </w:r>
      <w:r w:rsidRPr="00776D26">
        <w:rPr>
          <w:rStyle w:val="Referentie"/>
          <w:rFonts w:cstheme="minorHAnsi"/>
          <w:b/>
          <w:color w:val="FFFFFF" w:themeColor="background1"/>
          <w:sz w:val="12"/>
          <w:szCs w:val="12"/>
          <w:u w:val="single"/>
          <w:lang w:val="en-GB"/>
        </w:rPr>
        <w:t xml:space="preserve"> </w:t>
      </w:r>
      <w:r w:rsidRPr="00776D26">
        <w:rPr>
          <w:rFonts w:cstheme="minorHAnsi"/>
          <w:b/>
          <w:noProof/>
          <w:color w:val="FFFFFF" w:themeColor="background1"/>
          <w:sz w:val="12"/>
          <w:szCs w:val="12"/>
          <w:u w:val="single"/>
          <w:lang w:val="en-GB"/>
        </w:rPr>
        <w:t>Rockfon Color-all® X 600 x 600 x 22 mm_FR</w:t>
      </w:r>
    </w:p>
    <w:p w14:paraId="17306AA5" w14:textId="77777777" w:rsidR="0002280E" w:rsidRPr="00776D26" w:rsidRDefault="0002280E" w:rsidP="0002280E">
      <w:pPr>
        <w:spacing w:after="240" w:line="240" w:lineRule="auto"/>
        <w:rPr>
          <w:rFonts w:cstheme="minorHAnsi"/>
          <w:b/>
          <w:sz w:val="20"/>
          <w:szCs w:val="20"/>
          <w:u w:val="single"/>
          <w:lang w:val="en-GB"/>
        </w:rPr>
      </w:pPr>
      <w:r w:rsidRPr="00776D26">
        <w:rPr>
          <w:rFonts w:cstheme="minorHAnsi"/>
          <w:b/>
          <w:sz w:val="20"/>
          <w:szCs w:val="20"/>
          <w:u w:val="single"/>
          <w:lang w:val="en-GB"/>
        </w:rPr>
        <w:t>00.00.00</w:t>
      </w:r>
      <w:r w:rsidRPr="00776D26">
        <w:rPr>
          <w:rFonts w:cstheme="minorHAnsi"/>
          <w:b/>
          <w:sz w:val="20"/>
          <w:szCs w:val="20"/>
          <w:u w:val="single"/>
          <w:lang w:val="en-GB"/>
        </w:rPr>
        <w:tab/>
        <w:t xml:space="preserve">Plafond </w:t>
      </w:r>
      <w:proofErr w:type="spellStart"/>
      <w:r w:rsidRPr="00776D26">
        <w:rPr>
          <w:rFonts w:cstheme="minorHAnsi"/>
          <w:b/>
          <w:sz w:val="20"/>
          <w:szCs w:val="20"/>
          <w:u w:val="single"/>
          <w:lang w:val="en-GB"/>
        </w:rPr>
        <w:t>suspendu</w:t>
      </w:r>
      <w:proofErr w:type="spellEnd"/>
      <w:r w:rsidRPr="00776D26">
        <w:rPr>
          <w:rFonts w:cstheme="minorHAnsi"/>
          <w:b/>
          <w:sz w:val="20"/>
          <w:szCs w:val="20"/>
          <w:u w:val="single"/>
          <w:lang w:val="en-GB"/>
        </w:rPr>
        <w:t xml:space="preserve">  QF  </w:t>
      </w:r>
      <w:r w:rsidRPr="00776D26">
        <w:rPr>
          <w:rStyle w:val="MeetChar"/>
          <w:rFonts w:cstheme="minorHAnsi"/>
          <w:b/>
          <w:color w:val="auto"/>
          <w:sz w:val="20"/>
          <w:szCs w:val="20"/>
          <w:u w:val="single"/>
          <w:lang w:val="en-GB"/>
        </w:rPr>
        <w:t>m²</w:t>
      </w:r>
      <w:r w:rsidRPr="00776D26">
        <w:rPr>
          <w:rStyle w:val="RevisieDatum"/>
          <w:rFonts w:cstheme="minorHAnsi"/>
          <w:b/>
          <w:sz w:val="20"/>
          <w:szCs w:val="20"/>
          <w:u w:val="single"/>
          <w:lang w:val="en-GB"/>
        </w:rPr>
        <w:t xml:space="preserve"> </w:t>
      </w:r>
      <w:r w:rsidRPr="00776D26">
        <w:rPr>
          <w:rStyle w:val="Referentie"/>
          <w:rFonts w:cstheme="minorHAnsi"/>
          <w:b/>
          <w:color w:val="auto"/>
          <w:sz w:val="20"/>
          <w:szCs w:val="20"/>
          <w:u w:val="single"/>
          <w:lang w:val="en-GB"/>
        </w:rPr>
        <w:t xml:space="preserve"> </w:t>
      </w:r>
      <w:r w:rsidRPr="00776D26">
        <w:rPr>
          <w:rFonts w:cstheme="minorHAnsi"/>
          <w:b/>
          <w:noProof/>
          <w:sz w:val="20"/>
          <w:szCs w:val="20"/>
          <w:u w:val="single"/>
          <w:lang w:val="en-GB"/>
        </w:rPr>
        <w:t>Rockfon Color-all® X 600 x 600 x 22 mm</w:t>
      </w:r>
    </w:p>
    <w:p w14:paraId="17306AA6" w14:textId="77777777" w:rsidR="0002280E" w:rsidRPr="00696D40" w:rsidRDefault="0002280E" w:rsidP="0002280E">
      <w:pPr>
        <w:spacing w:after="0" w:line="240" w:lineRule="auto"/>
        <w:rPr>
          <w:rFonts w:cstheme="minorHAnsi"/>
          <w:sz w:val="20"/>
          <w:szCs w:val="20"/>
          <w:lang w:val="fr-FR"/>
        </w:rPr>
      </w:pPr>
      <w:r w:rsidRPr="00B70D6D">
        <w:rPr>
          <w:rFonts w:cstheme="minorHAnsi"/>
          <w:sz w:val="20"/>
          <w:szCs w:val="20"/>
          <w:lang w:val="fr-FR"/>
        </w:rPr>
        <w:t xml:space="preserve">Numéro d’ordre.  </w:t>
      </w:r>
      <w:r>
        <w:rPr>
          <w:rFonts w:cstheme="minorHAnsi"/>
          <w:noProof/>
          <w:sz w:val="20"/>
          <w:szCs w:val="20"/>
          <w:lang w:val="fr-FR"/>
        </w:rPr>
        <w:t>1</w:t>
      </w:r>
    </w:p>
    <w:p w14:paraId="17306AA7" w14:textId="77777777" w:rsidR="0002280E" w:rsidRPr="00696D40" w:rsidRDefault="0002280E" w:rsidP="0002280E">
      <w:pPr>
        <w:spacing w:after="0" w:line="240" w:lineRule="auto"/>
        <w:rPr>
          <w:rFonts w:cstheme="minorHAnsi"/>
          <w:sz w:val="20"/>
          <w:szCs w:val="20"/>
          <w:lang w:val="fr-FR"/>
        </w:rPr>
      </w:pPr>
    </w:p>
    <w:p w14:paraId="17306AA8" w14:textId="77777777" w:rsidR="0002280E" w:rsidRPr="00696D40" w:rsidRDefault="0002280E" w:rsidP="0002280E">
      <w:pPr>
        <w:spacing w:after="0" w:line="240" w:lineRule="auto"/>
        <w:rPr>
          <w:rFonts w:cstheme="minorHAnsi"/>
          <w:b/>
          <w:sz w:val="20"/>
          <w:szCs w:val="20"/>
          <w:u w:val="single"/>
          <w:lang w:val="fr-FR"/>
        </w:rPr>
      </w:pPr>
      <w:r w:rsidRPr="00EE52E3">
        <w:rPr>
          <w:rFonts w:cstheme="minorHAnsi"/>
          <w:b/>
          <w:noProof/>
          <w:sz w:val="20"/>
          <w:szCs w:val="20"/>
          <w:u w:val="single"/>
          <w:lang w:val="fr-FR"/>
        </w:rPr>
        <w:t>Description:</w:t>
      </w:r>
    </w:p>
    <w:p w14:paraId="17306AA9" w14:textId="77777777" w:rsidR="0002280E" w:rsidRPr="00B50588" w:rsidRDefault="0002280E" w:rsidP="0002280E">
      <w:pPr>
        <w:spacing w:after="0" w:line="240" w:lineRule="auto"/>
        <w:rPr>
          <w:rFonts w:cstheme="minorHAnsi"/>
          <w:sz w:val="20"/>
          <w:szCs w:val="20"/>
          <w:lang w:val="fr-FR"/>
        </w:rPr>
      </w:pPr>
      <w:r w:rsidRPr="00EE52E3">
        <w:rPr>
          <w:rFonts w:cstheme="minorHAnsi"/>
          <w:noProof/>
          <w:sz w:val="20"/>
          <w:szCs w:val="20"/>
          <w:lang w:val="fr-FR"/>
        </w:rPr>
        <w:t>Plafond suspendu, constitué de panneaux autoportants  (env.</w:t>
      </w:r>
      <w:r w:rsidRPr="00696D40">
        <w:rPr>
          <w:rFonts w:cstheme="minorHAnsi"/>
          <w:sz w:val="20"/>
          <w:szCs w:val="20"/>
          <w:lang w:val="fr-FR"/>
        </w:rPr>
        <w:t xml:space="preserve"> </w:t>
      </w:r>
      <w:r>
        <w:rPr>
          <w:rFonts w:cstheme="minorHAnsi"/>
          <w:noProof/>
          <w:sz w:val="20"/>
          <w:szCs w:val="20"/>
          <w:lang w:val="fr-FR"/>
        </w:rPr>
        <w:t xml:space="preserve"> </w:t>
      </w:r>
      <w:r w:rsidRPr="00EE52E3">
        <w:rPr>
          <w:rFonts w:cstheme="minorHAnsi"/>
          <w:noProof/>
          <w:sz w:val="20"/>
          <w:szCs w:val="20"/>
          <w:lang w:val="fr-FR"/>
        </w:rPr>
        <w:t>3,7</w:t>
      </w:r>
      <w:r>
        <w:rPr>
          <w:rFonts w:cstheme="minorHAnsi"/>
          <w:noProof/>
          <w:sz w:val="20"/>
          <w:szCs w:val="20"/>
          <w:lang w:val="fr-FR"/>
        </w:rPr>
        <w:t xml:space="preserve"> </w:t>
      </w:r>
      <w:r w:rsidRPr="00EE52E3">
        <w:rPr>
          <w:rFonts w:cstheme="minorHAnsi"/>
          <w:noProof/>
          <w:sz w:val="20"/>
          <w:szCs w:val="20"/>
          <w:lang w:val="fr-FR"/>
        </w:rPr>
        <w:t>kg/m²) fabriqués à base de laine de roche non combustible et aseptique (satisfaisant à la directive EU 97/69 note Q).</w:t>
      </w:r>
      <w:r w:rsidRPr="00696D40">
        <w:rPr>
          <w:rFonts w:cstheme="minorHAnsi"/>
          <w:sz w:val="20"/>
          <w:szCs w:val="20"/>
          <w:lang w:val="fr-FR"/>
        </w:rPr>
        <w:t xml:space="preserve"> </w:t>
      </w:r>
      <w:r w:rsidRPr="00EE52E3">
        <w:rPr>
          <w:rFonts w:cstheme="minorHAnsi"/>
          <w:noProof/>
          <w:sz w:val="20"/>
          <w:szCs w:val="20"/>
          <w:lang w:val="fr-FR"/>
        </w:rPr>
        <w:t>Les panneaux pour plafonds ont des bords complètement obturés et</w:t>
      </w:r>
      <w:r w:rsidRPr="00696D40">
        <w:rPr>
          <w:rFonts w:cstheme="minorHAnsi"/>
          <w:sz w:val="20"/>
          <w:szCs w:val="20"/>
          <w:lang w:val="fr-FR"/>
        </w:rPr>
        <w:t xml:space="preserve"> </w:t>
      </w:r>
      <w:r w:rsidRPr="00EE52E3">
        <w:rPr>
          <w:rFonts w:cstheme="minorHAnsi"/>
          <w:noProof/>
          <w:sz w:val="20"/>
          <w:szCs w:val="20"/>
          <w:lang w:val="fr-FR"/>
        </w:rPr>
        <w:t>sont recouverts sur la face visible d'un voile minéral de couleur lisse et mat (poids couche de finition env.</w:t>
      </w:r>
      <w:r w:rsidRPr="00696D40">
        <w:rPr>
          <w:rFonts w:cstheme="minorHAnsi"/>
          <w:sz w:val="20"/>
          <w:szCs w:val="20"/>
          <w:lang w:val="fr-FR"/>
        </w:rPr>
        <w:t xml:space="preserve"> </w:t>
      </w:r>
      <w:r>
        <w:rPr>
          <w:rFonts w:cstheme="minorHAnsi"/>
          <w:noProof/>
          <w:sz w:val="20"/>
          <w:szCs w:val="20"/>
          <w:lang w:val="fr-FR"/>
        </w:rPr>
        <w:t xml:space="preserve"> </w:t>
      </w:r>
      <w:r w:rsidRPr="00EE52E3">
        <w:rPr>
          <w:rFonts w:cstheme="minorHAnsi"/>
          <w:noProof/>
          <w:sz w:val="20"/>
          <w:szCs w:val="20"/>
          <w:lang w:val="fr-FR"/>
        </w:rPr>
        <w:t>100</w:t>
      </w:r>
      <w:r>
        <w:rPr>
          <w:rFonts w:cstheme="minorHAnsi"/>
          <w:noProof/>
          <w:sz w:val="20"/>
          <w:szCs w:val="20"/>
          <w:lang w:val="fr-FR"/>
        </w:rPr>
        <w:t xml:space="preserve"> </w:t>
      </w:r>
      <w:r w:rsidRPr="00696D40">
        <w:rPr>
          <w:rFonts w:cstheme="minorHAnsi"/>
          <w:sz w:val="20"/>
          <w:szCs w:val="20"/>
          <w:lang w:val="fr-FR"/>
        </w:rPr>
        <w:t xml:space="preserve"> </w:t>
      </w:r>
      <w:r w:rsidRPr="00EE52E3">
        <w:rPr>
          <w:rFonts w:cstheme="minorHAnsi"/>
          <w:noProof/>
          <w:sz w:val="20"/>
          <w:szCs w:val="20"/>
          <w:lang w:val="fr-FR"/>
        </w:rPr>
        <w:t>g/m²) type</w:t>
      </w:r>
      <w:r w:rsidRPr="00696D40">
        <w:rPr>
          <w:rFonts w:cstheme="minorHAnsi"/>
          <w:sz w:val="20"/>
          <w:szCs w:val="20"/>
          <w:lang w:val="fr-FR"/>
        </w:rPr>
        <w:t xml:space="preserve"> </w:t>
      </w:r>
      <w:r w:rsidRPr="00EE52E3">
        <w:rPr>
          <w:rFonts w:cstheme="minorHAnsi"/>
          <w:noProof/>
          <w:sz w:val="20"/>
          <w:szCs w:val="20"/>
          <w:lang w:val="fr-FR"/>
        </w:rPr>
        <w:t>Rockfon Color-all® comprenant  34 couleurs</w:t>
      </w:r>
      <w:r w:rsidRPr="00B50588">
        <w:rPr>
          <w:rFonts w:cstheme="minorHAnsi"/>
          <w:sz w:val="20"/>
          <w:szCs w:val="20"/>
          <w:lang w:val="fr-FR"/>
        </w:rPr>
        <w:t xml:space="preserve"> </w:t>
      </w:r>
      <w:r w:rsidRPr="00EE52E3">
        <w:rPr>
          <w:rFonts w:cstheme="minorHAnsi"/>
          <w:noProof/>
          <w:sz w:val="20"/>
          <w:szCs w:val="20"/>
          <w:lang w:val="fr-FR"/>
        </w:rPr>
        <w:t>ou équivalent.</w:t>
      </w:r>
      <w:r w:rsidRPr="00B50588">
        <w:rPr>
          <w:rFonts w:cstheme="minorHAnsi"/>
          <w:sz w:val="20"/>
          <w:szCs w:val="20"/>
          <w:lang w:val="fr-FR"/>
        </w:rPr>
        <w:t xml:space="preserve"> </w:t>
      </w:r>
      <w:r w:rsidRPr="00EE52E3">
        <w:rPr>
          <w:rFonts w:cstheme="minorHAnsi"/>
          <w:noProof/>
          <w:sz w:val="20"/>
          <w:szCs w:val="20"/>
          <w:lang w:val="fr-FR"/>
        </w:rPr>
        <w:t>L’autre face est recouverte d’un voile minéral naturel.</w:t>
      </w:r>
      <w:r w:rsidRPr="00B50588">
        <w:rPr>
          <w:rFonts w:cstheme="minorHAnsi"/>
          <w:sz w:val="20"/>
          <w:szCs w:val="20"/>
          <w:lang w:val="fr-FR"/>
        </w:rPr>
        <w:t xml:space="preserve">  </w:t>
      </w:r>
    </w:p>
    <w:p w14:paraId="17306AAA" w14:textId="77777777" w:rsidR="0002280E" w:rsidRPr="00B50588" w:rsidRDefault="0002280E" w:rsidP="0002280E">
      <w:pPr>
        <w:spacing w:after="0" w:line="240" w:lineRule="auto"/>
        <w:rPr>
          <w:rFonts w:cstheme="minorHAnsi"/>
          <w:sz w:val="20"/>
          <w:szCs w:val="20"/>
          <w:lang w:val="fr-FR"/>
        </w:rPr>
      </w:pPr>
    </w:p>
    <w:p w14:paraId="17306AAB" w14:textId="77777777" w:rsidR="0002280E" w:rsidRPr="00B50588" w:rsidRDefault="0002280E" w:rsidP="0002280E">
      <w:pPr>
        <w:spacing w:after="0" w:line="240" w:lineRule="auto"/>
        <w:rPr>
          <w:rFonts w:cstheme="minorHAnsi"/>
          <w:sz w:val="20"/>
          <w:szCs w:val="20"/>
          <w:lang w:val="fr-FR"/>
        </w:rPr>
      </w:pPr>
      <w:r w:rsidRPr="00EE52E3">
        <w:rPr>
          <w:rFonts w:cstheme="minorHAnsi"/>
          <w:noProof/>
          <w:sz w:val="20"/>
          <w:szCs w:val="20"/>
          <w:lang w:val="fr-FR"/>
        </w:rPr>
        <w:t>Rockfon® System T24 X™  est composé de panneaux pour plafond invisibles démontables (X) pour un montage via la base et du système Chicago Metallic™ T24 Hook 850, composé de profilés porteurs et d'entretoises (dimensions de 24 x 38 mm) en acier galvanisé et recouvert d’un primer. Les profilés porteurs sont posés tous les 1200 mm. Suspension à l'aide de suspentes rapides. Les entretoises de 1200 mm sont placées  tous les 600 mm  perpendiculairement sur les profilés porteurs. Les entretoises de 600 mm sont placées perpendiculairement entre les entretoises de 1200 mm. La finition périphérique se fait avec une cornière à joints creux de 15 x 10 x 15 x 15 mm ou une cornière de rive-L avec un bloc de remplissage.  Les panneaux de découpes sont serrés dans le système avec un clip mural.</w:t>
      </w:r>
      <w:r w:rsidRPr="00B50588">
        <w:rPr>
          <w:rFonts w:cstheme="minorHAnsi"/>
          <w:sz w:val="20"/>
          <w:szCs w:val="20"/>
          <w:lang w:val="fr-FR"/>
        </w:rPr>
        <w:t xml:space="preserve"> </w:t>
      </w:r>
      <w:r w:rsidRPr="00EE52E3">
        <w:rPr>
          <w:rFonts w:cstheme="minorHAnsi"/>
          <w:noProof/>
          <w:sz w:val="20"/>
          <w:szCs w:val="20"/>
          <w:lang w:val="fr-FR"/>
        </w:rPr>
        <w:t>Hauteur minimale de suspension: 150 mm.</w:t>
      </w:r>
    </w:p>
    <w:p w14:paraId="17306AAC" w14:textId="77777777" w:rsidR="0002280E" w:rsidRPr="00B50588" w:rsidRDefault="0002280E" w:rsidP="0002280E">
      <w:pPr>
        <w:spacing w:after="0" w:line="240" w:lineRule="auto"/>
        <w:rPr>
          <w:lang w:val="fr-FR"/>
        </w:rPr>
      </w:pPr>
    </w:p>
    <w:p w14:paraId="17306AAD" w14:textId="77777777" w:rsidR="0002280E" w:rsidRPr="00B50588" w:rsidRDefault="0002280E" w:rsidP="0002280E">
      <w:pPr>
        <w:spacing w:after="0" w:line="240" w:lineRule="auto"/>
        <w:rPr>
          <w:sz w:val="20"/>
          <w:szCs w:val="20"/>
          <w:lang w:val="fr-FR"/>
        </w:rPr>
      </w:pPr>
    </w:p>
    <w:p w14:paraId="17306AAE" w14:textId="77777777" w:rsidR="0002280E" w:rsidRPr="00B50588" w:rsidRDefault="0002280E" w:rsidP="0002280E">
      <w:pPr>
        <w:spacing w:after="0" w:line="240" w:lineRule="auto"/>
        <w:rPr>
          <w:rFonts w:cstheme="minorHAnsi"/>
          <w:b/>
          <w:sz w:val="20"/>
          <w:szCs w:val="20"/>
          <w:u w:val="single"/>
          <w:lang w:val="fr-FR"/>
        </w:rPr>
      </w:pPr>
      <w:r w:rsidRPr="00EE52E3">
        <w:rPr>
          <w:rFonts w:cstheme="minorHAnsi"/>
          <w:b/>
          <w:noProof/>
          <w:sz w:val="20"/>
          <w:szCs w:val="20"/>
          <w:u w:val="single"/>
          <w:lang w:val="fr-FR"/>
        </w:rPr>
        <w:t>Matériaux:</w:t>
      </w:r>
    </w:p>
    <w:p w14:paraId="17306AAF" w14:textId="77777777" w:rsidR="0002280E" w:rsidRPr="00B50588" w:rsidRDefault="0002280E" w:rsidP="0002280E">
      <w:pPr>
        <w:spacing w:after="0" w:line="240" w:lineRule="auto"/>
        <w:rPr>
          <w:rFonts w:cstheme="minorHAnsi"/>
          <w:bCs/>
          <w:sz w:val="20"/>
          <w:szCs w:val="20"/>
          <w:lang w:val="fr-FR"/>
        </w:rPr>
      </w:pPr>
      <w:r w:rsidRPr="00EE52E3">
        <w:rPr>
          <w:rFonts w:cstheme="minorHAnsi"/>
          <w:bCs/>
          <w:noProof/>
          <w:sz w:val="20"/>
          <w:szCs w:val="20"/>
          <w:lang w:val="fr-FR"/>
        </w:rPr>
        <w:t>Dimensions modulaires:</w:t>
      </w:r>
      <w:r w:rsidRPr="00B50588">
        <w:rPr>
          <w:rFonts w:cstheme="minorHAnsi"/>
          <w:bCs/>
          <w:sz w:val="20"/>
          <w:szCs w:val="20"/>
          <w:lang w:val="fr-FR"/>
        </w:rPr>
        <w:t xml:space="preserve">  </w:t>
      </w:r>
    </w:p>
    <w:p w14:paraId="17306AB0" w14:textId="77777777" w:rsidR="0002280E" w:rsidRPr="00B50588" w:rsidRDefault="0002280E" w:rsidP="0002280E">
      <w:pPr>
        <w:spacing w:after="0" w:line="240" w:lineRule="auto"/>
        <w:rPr>
          <w:rFonts w:cstheme="minorHAnsi"/>
          <w:sz w:val="20"/>
          <w:szCs w:val="20"/>
          <w:lang w:val="fr-FR"/>
        </w:rPr>
      </w:pPr>
      <w:r w:rsidRPr="00EE52E3">
        <w:rPr>
          <w:rFonts w:cstheme="minorHAnsi"/>
          <w:noProof/>
          <w:sz w:val="20"/>
          <w:szCs w:val="20"/>
          <w:lang w:val="fr-FR"/>
        </w:rPr>
        <w:t>600 x 600 x 22 mm</w:t>
      </w:r>
    </w:p>
    <w:p w14:paraId="17306AB1" w14:textId="77777777" w:rsidR="0002280E" w:rsidRPr="00B50588" w:rsidRDefault="0002280E" w:rsidP="0002280E">
      <w:pPr>
        <w:spacing w:after="0" w:line="240" w:lineRule="auto"/>
        <w:rPr>
          <w:rFonts w:cstheme="minorHAnsi"/>
          <w:sz w:val="20"/>
          <w:szCs w:val="20"/>
          <w:lang w:val="fr-FR"/>
        </w:rPr>
      </w:pPr>
    </w:p>
    <w:p w14:paraId="17306AB2" w14:textId="77777777" w:rsidR="0002280E" w:rsidRPr="00B50588" w:rsidRDefault="0002280E" w:rsidP="0002280E">
      <w:pPr>
        <w:spacing w:after="0" w:line="240" w:lineRule="auto"/>
        <w:rPr>
          <w:rFonts w:cstheme="minorHAnsi"/>
          <w:sz w:val="20"/>
          <w:szCs w:val="20"/>
          <w:lang w:val="fr-FR"/>
        </w:rPr>
      </w:pPr>
      <w:r w:rsidRPr="00EE52E3">
        <w:rPr>
          <w:rFonts w:cstheme="minorHAnsi"/>
          <w:noProof/>
          <w:sz w:val="20"/>
          <w:szCs w:val="20"/>
          <w:lang w:val="fr-FR"/>
        </w:rPr>
        <w:t>Certification CE</w:t>
      </w:r>
    </w:p>
    <w:p w14:paraId="17306AB3" w14:textId="77777777" w:rsidR="0002280E" w:rsidRPr="00EE52E3" w:rsidRDefault="0002280E" w:rsidP="0002280E">
      <w:pPr>
        <w:spacing w:after="0" w:line="240" w:lineRule="auto"/>
        <w:rPr>
          <w:rFonts w:cstheme="minorHAnsi"/>
          <w:noProof/>
          <w:sz w:val="20"/>
          <w:szCs w:val="20"/>
          <w:lang w:val="fr-FR"/>
        </w:rPr>
      </w:pPr>
      <w:r w:rsidRPr="00EE52E3">
        <w:rPr>
          <w:rFonts w:cstheme="minorHAnsi"/>
          <w:noProof/>
          <w:sz w:val="20"/>
          <w:szCs w:val="20"/>
          <w:lang w:val="fr-FR"/>
        </w:rPr>
        <w:t>Les panneaux pour plafond ont un marquage CE selon la certification de la plus haute classe, c'est à dire le niveau CE 1 (A0C).  Les caractéristiques suivantes doivent être indiquées sur l'étiquetage du produit :</w:t>
      </w:r>
    </w:p>
    <w:p w14:paraId="17306AB4" w14:textId="77777777" w:rsidR="0002280E" w:rsidRPr="00EE52E3" w:rsidRDefault="0002280E" w:rsidP="0002280E">
      <w:pPr>
        <w:spacing w:after="0" w:line="240" w:lineRule="auto"/>
        <w:rPr>
          <w:rFonts w:cstheme="minorHAnsi"/>
          <w:noProof/>
          <w:sz w:val="20"/>
          <w:szCs w:val="20"/>
          <w:lang w:val="fr-FR"/>
        </w:rPr>
      </w:pPr>
      <w:r w:rsidRPr="00EE52E3">
        <w:rPr>
          <w:rFonts w:cstheme="minorHAnsi"/>
          <w:noProof/>
          <w:sz w:val="20"/>
          <w:szCs w:val="20"/>
          <w:lang w:val="fr-FR"/>
        </w:rPr>
        <w:t xml:space="preserve">- absorption acoustique : coefficient moyen d'absorption acoustique alpha-w </w:t>
      </w:r>
    </w:p>
    <w:p w14:paraId="17306AB5" w14:textId="77777777" w:rsidR="0002280E" w:rsidRPr="00EE52E3" w:rsidRDefault="0002280E" w:rsidP="0002280E">
      <w:pPr>
        <w:spacing w:after="0" w:line="240" w:lineRule="auto"/>
        <w:rPr>
          <w:rFonts w:cstheme="minorHAnsi"/>
          <w:noProof/>
          <w:sz w:val="20"/>
          <w:szCs w:val="20"/>
          <w:lang w:val="fr-FR"/>
        </w:rPr>
      </w:pPr>
      <w:r w:rsidRPr="00EE52E3">
        <w:rPr>
          <w:rFonts w:cstheme="minorHAnsi"/>
          <w:noProof/>
          <w:sz w:val="20"/>
          <w:szCs w:val="20"/>
          <w:lang w:val="fr-FR"/>
        </w:rPr>
        <w:t>- réaction au feu: classification européenne relative au feu</w:t>
      </w:r>
    </w:p>
    <w:p w14:paraId="17306AB6" w14:textId="77777777" w:rsidR="0002280E" w:rsidRPr="00EE52E3" w:rsidRDefault="0002280E" w:rsidP="0002280E">
      <w:pPr>
        <w:spacing w:after="0" w:line="240" w:lineRule="auto"/>
        <w:rPr>
          <w:rFonts w:cstheme="minorHAnsi"/>
          <w:noProof/>
          <w:sz w:val="20"/>
          <w:szCs w:val="20"/>
          <w:lang w:val="fr-FR"/>
        </w:rPr>
      </w:pPr>
      <w:r w:rsidRPr="00EE52E3">
        <w:rPr>
          <w:rFonts w:cstheme="minorHAnsi"/>
          <w:noProof/>
          <w:sz w:val="20"/>
          <w:szCs w:val="20"/>
          <w:lang w:val="fr-FR"/>
        </w:rPr>
        <w:t>- résistance à l'humidité et résistance à la déformation: mesure de résistance à la déformation pour les panneaux pour plafond sous conditions définies d'humidité et de température.</w:t>
      </w:r>
    </w:p>
    <w:p w14:paraId="17306AB7" w14:textId="77777777" w:rsidR="0002280E" w:rsidRPr="00B50588" w:rsidRDefault="0002280E" w:rsidP="0002280E">
      <w:pPr>
        <w:spacing w:after="0" w:line="240" w:lineRule="auto"/>
        <w:rPr>
          <w:rFonts w:cstheme="minorHAnsi"/>
          <w:sz w:val="20"/>
          <w:szCs w:val="20"/>
          <w:lang w:val="fr-FR"/>
        </w:rPr>
      </w:pPr>
    </w:p>
    <w:p w14:paraId="17306AB8" w14:textId="77777777" w:rsidR="0002280E" w:rsidRPr="00B50588" w:rsidRDefault="0002280E" w:rsidP="0002280E">
      <w:pPr>
        <w:spacing w:after="0" w:line="240" w:lineRule="auto"/>
        <w:rPr>
          <w:rFonts w:cstheme="minorHAnsi"/>
          <w:sz w:val="20"/>
          <w:szCs w:val="20"/>
          <w:lang w:val="fr-FR"/>
        </w:rPr>
      </w:pPr>
      <w:r w:rsidRPr="00EE52E3">
        <w:rPr>
          <w:rFonts w:cstheme="minorHAnsi"/>
          <w:noProof/>
          <w:sz w:val="20"/>
          <w:szCs w:val="20"/>
          <w:lang w:val="fr-FR"/>
        </w:rPr>
        <w:t>Résistance à l’humidité et résistance à la flexion</w:t>
      </w:r>
    </w:p>
    <w:p w14:paraId="17306AB9" w14:textId="77777777" w:rsidR="0002280E" w:rsidRPr="00B50588" w:rsidRDefault="0002280E" w:rsidP="0002280E">
      <w:pPr>
        <w:spacing w:after="0" w:line="240" w:lineRule="auto"/>
        <w:rPr>
          <w:rFonts w:cstheme="minorHAnsi"/>
          <w:sz w:val="20"/>
          <w:szCs w:val="20"/>
          <w:lang w:val="fr-FR"/>
        </w:rPr>
      </w:pPr>
      <w:r w:rsidRPr="00EE52E3">
        <w:rPr>
          <w:rFonts w:cstheme="minorHAnsi"/>
          <w:noProof/>
          <w:sz w:val="20"/>
          <w:szCs w:val="20"/>
          <w:lang w:val="fr-FR"/>
        </w:rPr>
        <w:t>Jusqu’à 100% HR</w:t>
      </w:r>
    </w:p>
    <w:p w14:paraId="17306ABA" w14:textId="77777777" w:rsidR="0002280E" w:rsidRPr="00B50588" w:rsidRDefault="0002280E" w:rsidP="0002280E">
      <w:pPr>
        <w:spacing w:after="0" w:line="240" w:lineRule="auto"/>
        <w:rPr>
          <w:rFonts w:cstheme="minorHAnsi"/>
          <w:sz w:val="20"/>
          <w:szCs w:val="20"/>
          <w:lang w:val="fr-FR"/>
        </w:rPr>
      </w:pPr>
      <w:r w:rsidRPr="00EE52E3">
        <w:rPr>
          <w:rFonts w:cstheme="minorHAnsi"/>
          <w:noProof/>
          <w:sz w:val="20"/>
          <w:szCs w:val="20"/>
          <w:lang w:val="fr-FR"/>
        </w:rPr>
        <w:t>1/C/0N</w:t>
      </w:r>
    </w:p>
    <w:p w14:paraId="17306ABB" w14:textId="77777777" w:rsidR="0002280E" w:rsidRPr="00B50588" w:rsidRDefault="0002280E" w:rsidP="0002280E">
      <w:pPr>
        <w:spacing w:after="0" w:line="240" w:lineRule="auto"/>
        <w:rPr>
          <w:rFonts w:cstheme="minorHAnsi"/>
          <w:sz w:val="20"/>
          <w:szCs w:val="20"/>
          <w:lang w:val="fr-FR"/>
        </w:rPr>
      </w:pPr>
    </w:p>
    <w:p w14:paraId="17306ABC" w14:textId="77777777" w:rsidR="0002280E" w:rsidRPr="00B50588" w:rsidRDefault="0002280E" w:rsidP="0002280E">
      <w:pPr>
        <w:keepNext/>
        <w:spacing w:after="0" w:line="240" w:lineRule="auto"/>
        <w:rPr>
          <w:rFonts w:cstheme="minorHAnsi"/>
          <w:noProof/>
          <w:sz w:val="20"/>
          <w:szCs w:val="20"/>
          <w:lang w:val="fr-FR"/>
        </w:rPr>
      </w:pPr>
    </w:p>
    <w:p w14:paraId="17306ABD" w14:textId="77777777" w:rsidR="0002280E" w:rsidRPr="00B50588" w:rsidRDefault="0002280E" w:rsidP="0002280E">
      <w:pPr>
        <w:keepNext/>
        <w:spacing w:after="0" w:line="240" w:lineRule="auto"/>
        <w:rPr>
          <w:rFonts w:cstheme="minorHAnsi"/>
          <w:noProof/>
          <w:sz w:val="20"/>
          <w:szCs w:val="20"/>
          <w:lang w:val="fr-FR"/>
        </w:rPr>
      </w:pPr>
    </w:p>
    <w:p w14:paraId="17306ABE" w14:textId="77777777" w:rsidR="0002280E" w:rsidRPr="00B50588" w:rsidRDefault="0002280E" w:rsidP="0002280E">
      <w:pPr>
        <w:keepNext/>
        <w:spacing w:after="0" w:line="240" w:lineRule="auto"/>
        <w:rPr>
          <w:rFonts w:cstheme="minorHAnsi"/>
          <w:sz w:val="20"/>
          <w:szCs w:val="20"/>
          <w:lang w:val="fr-FR"/>
        </w:rPr>
      </w:pPr>
      <w:r w:rsidRPr="00B50588">
        <w:rPr>
          <w:rFonts w:cstheme="minorHAnsi"/>
          <w:noProof/>
          <w:sz w:val="20"/>
          <w:szCs w:val="20"/>
          <w:lang w:val="fr-FR"/>
        </w:rPr>
        <w:t>Absorption acoustique</w:t>
      </w:r>
    </w:p>
    <w:p w14:paraId="17306ABF" w14:textId="77777777" w:rsidR="0002280E" w:rsidRPr="00EE52E3" w:rsidRDefault="0002280E" w:rsidP="0002280E">
      <w:pPr>
        <w:keepNext/>
        <w:spacing w:after="0" w:line="240" w:lineRule="auto"/>
        <w:rPr>
          <w:rFonts w:cstheme="minorHAnsi"/>
          <w:noProof/>
          <w:sz w:val="20"/>
          <w:szCs w:val="20"/>
          <w:lang w:val="fr-BE"/>
        </w:rPr>
      </w:pPr>
      <w:r w:rsidRPr="00EE52E3">
        <w:rPr>
          <w:rFonts w:cstheme="minorHAnsi"/>
          <w:noProof/>
          <w:sz w:val="20"/>
          <w:szCs w:val="20"/>
          <w:lang w:val="fr-BE"/>
        </w:rPr>
        <w:t xml:space="preserve">Les produits sont testés selon la norme EN ISO 354 et classifiés selon la norme EN ISO 11654, ainsi que l'exige la Norme sur les plafonds (EN 13964). </w:t>
      </w:r>
    </w:p>
    <w:p w14:paraId="17306AC0" w14:textId="77777777" w:rsidR="0002280E" w:rsidRPr="00EE52E3" w:rsidRDefault="0002280E" w:rsidP="0002280E">
      <w:pPr>
        <w:keepNext/>
        <w:spacing w:after="0" w:line="240" w:lineRule="auto"/>
        <w:rPr>
          <w:rFonts w:cstheme="minorHAnsi"/>
          <w:noProof/>
          <w:sz w:val="20"/>
          <w:szCs w:val="20"/>
          <w:lang w:val="fr-BE"/>
        </w:rPr>
      </w:pPr>
      <w:r w:rsidRPr="00EE52E3">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p w14:paraId="17306AC1" w14:textId="77777777" w:rsidR="0002280E" w:rsidRPr="00C24907" w:rsidRDefault="0002280E" w:rsidP="0002280E">
      <w:pPr>
        <w:keepNext/>
        <w:spacing w:after="0" w:line="240" w:lineRule="auto"/>
        <w:rPr>
          <w:rFonts w:cstheme="minorHAnsi"/>
          <w:sz w:val="20"/>
          <w:szCs w:val="20"/>
          <w:lang w:val="fr-BE"/>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02280E" w:rsidRPr="00050E55" w14:paraId="17306ACD" w14:textId="77777777" w:rsidTr="009C0A9D">
        <w:trPr>
          <w:cantSplit/>
        </w:trPr>
        <w:tc>
          <w:tcPr>
            <w:tcW w:w="1413" w:type="dxa"/>
          </w:tcPr>
          <w:p w14:paraId="17306AC2" w14:textId="77777777" w:rsidR="0002280E" w:rsidRPr="00050E55" w:rsidRDefault="0002280E" w:rsidP="009C0A9D">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17306AC3" w14:textId="77777777" w:rsidR="0002280E" w:rsidRPr="00050E55" w:rsidRDefault="0002280E" w:rsidP="009C0A9D">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17306AC4" w14:textId="77777777" w:rsidR="0002280E" w:rsidRPr="00050E55" w:rsidRDefault="0002280E" w:rsidP="009C0A9D">
            <w:pPr>
              <w:keepNext/>
              <w:rPr>
                <w:rFonts w:cstheme="minorHAnsi"/>
                <w:sz w:val="20"/>
                <w:szCs w:val="20"/>
                <w:lang w:val="fr-FR"/>
              </w:rPr>
            </w:pPr>
            <w:r w:rsidRPr="00050E55">
              <w:rPr>
                <w:rFonts w:cstheme="minorHAnsi"/>
                <w:sz w:val="20"/>
                <w:szCs w:val="20"/>
                <w:lang w:val="fr-FR"/>
              </w:rPr>
              <w:t>125 Hz</w:t>
            </w:r>
          </w:p>
        </w:tc>
        <w:tc>
          <w:tcPr>
            <w:tcW w:w="688" w:type="dxa"/>
          </w:tcPr>
          <w:p w14:paraId="17306AC5" w14:textId="77777777" w:rsidR="0002280E" w:rsidRPr="00050E55" w:rsidRDefault="0002280E" w:rsidP="009C0A9D">
            <w:pPr>
              <w:keepNext/>
              <w:rPr>
                <w:rFonts w:cstheme="minorHAnsi"/>
                <w:sz w:val="20"/>
                <w:szCs w:val="20"/>
                <w:lang w:val="fr-FR"/>
              </w:rPr>
            </w:pPr>
            <w:r w:rsidRPr="00050E55">
              <w:rPr>
                <w:rFonts w:cstheme="minorHAnsi"/>
                <w:sz w:val="20"/>
                <w:szCs w:val="20"/>
                <w:lang w:val="fr-FR"/>
              </w:rPr>
              <w:t>250 Hz</w:t>
            </w:r>
          </w:p>
        </w:tc>
        <w:tc>
          <w:tcPr>
            <w:tcW w:w="688" w:type="dxa"/>
          </w:tcPr>
          <w:p w14:paraId="17306AC6" w14:textId="77777777" w:rsidR="0002280E" w:rsidRPr="00050E55" w:rsidRDefault="0002280E" w:rsidP="009C0A9D">
            <w:pPr>
              <w:keepNext/>
              <w:rPr>
                <w:rFonts w:cstheme="minorHAnsi"/>
                <w:sz w:val="20"/>
                <w:szCs w:val="20"/>
                <w:lang w:val="fr-FR"/>
              </w:rPr>
            </w:pPr>
            <w:r w:rsidRPr="00050E55">
              <w:rPr>
                <w:rFonts w:cstheme="minorHAnsi"/>
                <w:sz w:val="20"/>
                <w:szCs w:val="20"/>
                <w:lang w:val="fr-FR"/>
              </w:rPr>
              <w:t>500 Hz</w:t>
            </w:r>
          </w:p>
        </w:tc>
        <w:tc>
          <w:tcPr>
            <w:tcW w:w="687" w:type="dxa"/>
          </w:tcPr>
          <w:p w14:paraId="17306AC7" w14:textId="77777777" w:rsidR="0002280E" w:rsidRPr="00050E55" w:rsidRDefault="0002280E" w:rsidP="009C0A9D">
            <w:pPr>
              <w:keepNext/>
              <w:rPr>
                <w:rFonts w:cstheme="minorHAnsi"/>
                <w:sz w:val="20"/>
                <w:szCs w:val="20"/>
                <w:lang w:val="fr-FR"/>
              </w:rPr>
            </w:pPr>
            <w:r w:rsidRPr="00050E55">
              <w:rPr>
                <w:rFonts w:cstheme="minorHAnsi"/>
                <w:sz w:val="20"/>
                <w:szCs w:val="20"/>
                <w:lang w:val="fr-FR"/>
              </w:rPr>
              <w:t>1000 Hz</w:t>
            </w:r>
          </w:p>
        </w:tc>
        <w:tc>
          <w:tcPr>
            <w:tcW w:w="688" w:type="dxa"/>
          </w:tcPr>
          <w:p w14:paraId="17306AC8" w14:textId="77777777" w:rsidR="0002280E" w:rsidRPr="00050E55" w:rsidRDefault="0002280E" w:rsidP="009C0A9D">
            <w:pPr>
              <w:keepNext/>
              <w:rPr>
                <w:rFonts w:cstheme="minorHAnsi"/>
                <w:sz w:val="20"/>
                <w:szCs w:val="20"/>
                <w:lang w:val="fr-FR"/>
              </w:rPr>
            </w:pPr>
            <w:r w:rsidRPr="00050E55">
              <w:rPr>
                <w:rFonts w:cstheme="minorHAnsi"/>
                <w:sz w:val="20"/>
                <w:szCs w:val="20"/>
                <w:lang w:val="fr-FR"/>
              </w:rPr>
              <w:t>2000 Hz</w:t>
            </w:r>
          </w:p>
        </w:tc>
        <w:tc>
          <w:tcPr>
            <w:tcW w:w="688" w:type="dxa"/>
          </w:tcPr>
          <w:p w14:paraId="17306AC9" w14:textId="77777777" w:rsidR="0002280E" w:rsidRPr="00050E55" w:rsidRDefault="0002280E" w:rsidP="009C0A9D">
            <w:pPr>
              <w:keepNext/>
              <w:rPr>
                <w:rFonts w:cstheme="minorHAnsi"/>
                <w:sz w:val="20"/>
                <w:szCs w:val="20"/>
                <w:lang w:val="fr-FR"/>
              </w:rPr>
            </w:pPr>
            <w:r w:rsidRPr="00050E55">
              <w:rPr>
                <w:rFonts w:cstheme="minorHAnsi"/>
                <w:sz w:val="20"/>
                <w:szCs w:val="20"/>
                <w:lang w:val="fr-FR"/>
              </w:rPr>
              <w:t>4000 Hz</w:t>
            </w:r>
          </w:p>
        </w:tc>
        <w:tc>
          <w:tcPr>
            <w:tcW w:w="687" w:type="dxa"/>
          </w:tcPr>
          <w:p w14:paraId="17306ACA" w14:textId="77777777" w:rsidR="0002280E" w:rsidRPr="00050E55" w:rsidRDefault="0002280E" w:rsidP="009C0A9D">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17306ACB" w14:textId="77777777" w:rsidR="0002280E" w:rsidRPr="00050E55" w:rsidRDefault="0002280E" w:rsidP="009C0A9D">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17306ACC" w14:textId="77777777" w:rsidR="0002280E" w:rsidRPr="00050E55" w:rsidRDefault="0002280E" w:rsidP="009C0A9D">
            <w:pPr>
              <w:keepNext/>
              <w:rPr>
                <w:rFonts w:cstheme="minorHAnsi"/>
                <w:sz w:val="20"/>
                <w:szCs w:val="20"/>
                <w:lang w:val="fr-FR"/>
              </w:rPr>
            </w:pPr>
            <w:r w:rsidRPr="00050E55">
              <w:rPr>
                <w:rFonts w:cstheme="minorHAnsi"/>
                <w:sz w:val="20"/>
                <w:szCs w:val="20"/>
                <w:lang w:val="fr-FR"/>
              </w:rPr>
              <w:t>NRC</w:t>
            </w:r>
          </w:p>
        </w:tc>
      </w:tr>
      <w:tr w:rsidR="0002280E" w:rsidRPr="00050E55" w14:paraId="17306AD9" w14:textId="77777777" w:rsidTr="009C0A9D">
        <w:trPr>
          <w:cantSplit/>
        </w:trPr>
        <w:tc>
          <w:tcPr>
            <w:tcW w:w="1413" w:type="dxa"/>
          </w:tcPr>
          <w:p w14:paraId="17306ACE" w14:textId="735F4941" w:rsidR="0002280E" w:rsidRPr="004E40B9" w:rsidRDefault="0002280E" w:rsidP="009C0A9D">
            <w:pPr>
              <w:rPr>
                <w:rFonts w:cstheme="minorHAnsi"/>
                <w:sz w:val="20"/>
                <w:szCs w:val="20"/>
                <w:lang w:val="en-GB"/>
              </w:rPr>
            </w:pPr>
            <w:r w:rsidRPr="00EE52E3">
              <w:rPr>
                <w:rFonts w:cstheme="minorHAnsi"/>
                <w:noProof/>
                <w:sz w:val="20"/>
                <w:szCs w:val="20"/>
                <w:lang w:val="en-GB"/>
              </w:rPr>
              <w:t>2</w:t>
            </w:r>
            <w:r w:rsidR="009F6A1E">
              <w:rPr>
                <w:rFonts w:cstheme="minorHAnsi"/>
                <w:noProof/>
                <w:sz w:val="20"/>
                <w:szCs w:val="20"/>
                <w:lang w:val="en-GB"/>
              </w:rPr>
              <w:t>2</w:t>
            </w:r>
          </w:p>
        </w:tc>
        <w:tc>
          <w:tcPr>
            <w:tcW w:w="1708" w:type="dxa"/>
          </w:tcPr>
          <w:p w14:paraId="17306ACF" w14:textId="77777777" w:rsidR="0002280E" w:rsidRPr="009807CB" w:rsidRDefault="0002280E" w:rsidP="009C0A9D">
            <w:pPr>
              <w:rPr>
                <w:rFonts w:cstheme="minorHAnsi"/>
                <w:sz w:val="20"/>
                <w:szCs w:val="20"/>
                <w:lang w:val="en-GB"/>
              </w:rPr>
            </w:pPr>
            <w:r w:rsidRPr="00EE52E3">
              <w:rPr>
                <w:rFonts w:cstheme="minorHAnsi"/>
                <w:noProof/>
                <w:sz w:val="20"/>
                <w:szCs w:val="20"/>
                <w:lang w:val="en-GB"/>
              </w:rPr>
              <w:t>200</w:t>
            </w:r>
          </w:p>
        </w:tc>
        <w:tc>
          <w:tcPr>
            <w:tcW w:w="687" w:type="dxa"/>
          </w:tcPr>
          <w:p w14:paraId="17306AD0" w14:textId="77777777" w:rsidR="0002280E" w:rsidRPr="00FB71F3" w:rsidRDefault="0002280E" w:rsidP="009C0A9D">
            <w:pPr>
              <w:rPr>
                <w:rFonts w:cstheme="minorHAnsi"/>
                <w:sz w:val="20"/>
                <w:szCs w:val="20"/>
              </w:rPr>
            </w:pPr>
            <w:r w:rsidRPr="00EE52E3">
              <w:rPr>
                <w:rFonts w:cstheme="minorHAnsi"/>
                <w:noProof/>
                <w:sz w:val="20"/>
                <w:szCs w:val="20"/>
              </w:rPr>
              <w:t>0,45</w:t>
            </w:r>
          </w:p>
        </w:tc>
        <w:tc>
          <w:tcPr>
            <w:tcW w:w="688" w:type="dxa"/>
          </w:tcPr>
          <w:p w14:paraId="17306AD1" w14:textId="77777777" w:rsidR="0002280E" w:rsidRPr="00FB71F3" w:rsidRDefault="0002280E" w:rsidP="009C0A9D">
            <w:pPr>
              <w:rPr>
                <w:rFonts w:cstheme="minorHAnsi"/>
                <w:sz w:val="20"/>
                <w:szCs w:val="20"/>
              </w:rPr>
            </w:pPr>
            <w:r w:rsidRPr="00EE52E3">
              <w:rPr>
                <w:rFonts w:cstheme="minorHAnsi"/>
                <w:noProof/>
                <w:sz w:val="20"/>
                <w:szCs w:val="20"/>
              </w:rPr>
              <w:t>0,85</w:t>
            </w:r>
          </w:p>
        </w:tc>
        <w:tc>
          <w:tcPr>
            <w:tcW w:w="688" w:type="dxa"/>
          </w:tcPr>
          <w:p w14:paraId="17306AD2" w14:textId="4BB9AD1F" w:rsidR="0002280E" w:rsidRPr="00FB71F3" w:rsidRDefault="0002280E" w:rsidP="009C0A9D">
            <w:pPr>
              <w:rPr>
                <w:rFonts w:cstheme="minorHAnsi"/>
                <w:sz w:val="20"/>
                <w:szCs w:val="20"/>
              </w:rPr>
            </w:pPr>
            <w:r w:rsidRPr="00EE52E3">
              <w:rPr>
                <w:rFonts w:cstheme="minorHAnsi"/>
                <w:noProof/>
                <w:sz w:val="20"/>
                <w:szCs w:val="20"/>
              </w:rPr>
              <w:t>0,9</w:t>
            </w:r>
            <w:r w:rsidR="009F6A1E">
              <w:rPr>
                <w:rFonts w:cstheme="minorHAnsi"/>
                <w:noProof/>
                <w:sz w:val="20"/>
                <w:szCs w:val="20"/>
              </w:rPr>
              <w:t>0</w:t>
            </w:r>
          </w:p>
        </w:tc>
        <w:tc>
          <w:tcPr>
            <w:tcW w:w="687" w:type="dxa"/>
          </w:tcPr>
          <w:p w14:paraId="17306AD3" w14:textId="77777777" w:rsidR="0002280E" w:rsidRPr="00FB71F3" w:rsidRDefault="0002280E" w:rsidP="009C0A9D">
            <w:pPr>
              <w:rPr>
                <w:rFonts w:cstheme="minorHAnsi"/>
                <w:sz w:val="20"/>
                <w:szCs w:val="20"/>
              </w:rPr>
            </w:pPr>
            <w:r w:rsidRPr="00EE52E3">
              <w:rPr>
                <w:rFonts w:cstheme="minorHAnsi"/>
                <w:noProof/>
                <w:sz w:val="20"/>
                <w:szCs w:val="20"/>
              </w:rPr>
              <w:t>0,90</w:t>
            </w:r>
          </w:p>
        </w:tc>
        <w:tc>
          <w:tcPr>
            <w:tcW w:w="688" w:type="dxa"/>
          </w:tcPr>
          <w:p w14:paraId="17306AD4" w14:textId="77777777" w:rsidR="0002280E" w:rsidRPr="00FB71F3" w:rsidRDefault="0002280E" w:rsidP="009C0A9D">
            <w:pPr>
              <w:rPr>
                <w:rFonts w:cstheme="minorHAnsi"/>
                <w:sz w:val="20"/>
                <w:szCs w:val="20"/>
              </w:rPr>
            </w:pPr>
            <w:r w:rsidRPr="00EE52E3">
              <w:rPr>
                <w:rFonts w:cstheme="minorHAnsi"/>
                <w:noProof/>
                <w:sz w:val="20"/>
                <w:szCs w:val="20"/>
              </w:rPr>
              <w:t>1,00</w:t>
            </w:r>
          </w:p>
        </w:tc>
        <w:tc>
          <w:tcPr>
            <w:tcW w:w="688" w:type="dxa"/>
          </w:tcPr>
          <w:p w14:paraId="17306AD5" w14:textId="77777777" w:rsidR="0002280E" w:rsidRPr="00FB71F3" w:rsidRDefault="0002280E" w:rsidP="009C0A9D">
            <w:pPr>
              <w:rPr>
                <w:rFonts w:cstheme="minorHAnsi"/>
                <w:sz w:val="20"/>
                <w:szCs w:val="20"/>
              </w:rPr>
            </w:pPr>
            <w:r w:rsidRPr="00EE52E3">
              <w:rPr>
                <w:rFonts w:cstheme="minorHAnsi"/>
                <w:noProof/>
                <w:sz w:val="20"/>
                <w:szCs w:val="20"/>
              </w:rPr>
              <w:t>1,00</w:t>
            </w:r>
          </w:p>
        </w:tc>
        <w:tc>
          <w:tcPr>
            <w:tcW w:w="687" w:type="dxa"/>
          </w:tcPr>
          <w:p w14:paraId="17306AD6" w14:textId="77777777" w:rsidR="0002280E" w:rsidRPr="00FB71F3" w:rsidRDefault="0002280E" w:rsidP="009C0A9D">
            <w:pPr>
              <w:rPr>
                <w:rFonts w:cstheme="minorHAnsi"/>
                <w:sz w:val="20"/>
                <w:szCs w:val="20"/>
              </w:rPr>
            </w:pPr>
            <w:r w:rsidRPr="00EE52E3">
              <w:rPr>
                <w:rFonts w:cstheme="minorHAnsi"/>
                <w:noProof/>
                <w:sz w:val="20"/>
                <w:szCs w:val="20"/>
              </w:rPr>
              <w:t>0,95</w:t>
            </w:r>
          </w:p>
        </w:tc>
        <w:tc>
          <w:tcPr>
            <w:tcW w:w="821" w:type="dxa"/>
          </w:tcPr>
          <w:p w14:paraId="17306AD7" w14:textId="77777777" w:rsidR="0002280E" w:rsidRPr="00FB71F3" w:rsidRDefault="0002280E" w:rsidP="009C0A9D">
            <w:pPr>
              <w:rPr>
                <w:rFonts w:cstheme="minorHAnsi"/>
                <w:sz w:val="20"/>
                <w:szCs w:val="20"/>
              </w:rPr>
            </w:pPr>
            <w:r w:rsidRPr="00EE52E3">
              <w:rPr>
                <w:rFonts w:cstheme="minorHAnsi"/>
                <w:noProof/>
                <w:sz w:val="20"/>
                <w:szCs w:val="20"/>
              </w:rPr>
              <w:t>A</w:t>
            </w:r>
          </w:p>
        </w:tc>
        <w:tc>
          <w:tcPr>
            <w:tcW w:w="688" w:type="dxa"/>
          </w:tcPr>
          <w:p w14:paraId="17306AD8" w14:textId="77777777" w:rsidR="0002280E" w:rsidRPr="00FB71F3" w:rsidRDefault="0002280E" w:rsidP="009C0A9D">
            <w:pPr>
              <w:rPr>
                <w:rFonts w:cstheme="minorHAnsi"/>
                <w:sz w:val="20"/>
                <w:szCs w:val="20"/>
              </w:rPr>
            </w:pPr>
            <w:r w:rsidRPr="00EE52E3">
              <w:rPr>
                <w:rFonts w:cstheme="minorHAnsi"/>
                <w:noProof/>
                <w:sz w:val="20"/>
                <w:szCs w:val="20"/>
              </w:rPr>
              <w:t>0,95</w:t>
            </w:r>
          </w:p>
        </w:tc>
      </w:tr>
    </w:tbl>
    <w:p w14:paraId="17306ADA" w14:textId="77777777" w:rsidR="0002280E" w:rsidRDefault="0002280E" w:rsidP="0002280E">
      <w:pPr>
        <w:spacing w:after="0" w:line="240" w:lineRule="auto"/>
        <w:rPr>
          <w:rFonts w:cstheme="minorHAnsi"/>
          <w:sz w:val="20"/>
          <w:szCs w:val="20"/>
          <w:lang w:val="fr-FR"/>
        </w:rPr>
      </w:pPr>
    </w:p>
    <w:p w14:paraId="17306ADB" w14:textId="77777777" w:rsidR="0002280E" w:rsidRPr="00144AAE" w:rsidRDefault="0002280E" w:rsidP="0002280E">
      <w:pPr>
        <w:spacing w:after="0" w:line="240" w:lineRule="auto"/>
        <w:rPr>
          <w:rFonts w:cstheme="minorHAnsi"/>
          <w:sz w:val="20"/>
          <w:szCs w:val="20"/>
          <w:lang w:val="fr-BE"/>
        </w:rPr>
      </w:pPr>
    </w:p>
    <w:tbl>
      <w:tblPr>
        <w:tblStyle w:val="Tabelraster"/>
        <w:tblW w:w="9351" w:type="dxa"/>
        <w:tblLayout w:type="fixed"/>
        <w:tblLook w:val="04A0" w:firstRow="1" w:lastRow="0" w:firstColumn="1" w:lastColumn="0" w:noHBand="0" w:noVBand="1"/>
      </w:tblPr>
      <w:tblGrid>
        <w:gridCol w:w="2405"/>
        <w:gridCol w:w="1106"/>
        <w:gridCol w:w="1305"/>
        <w:gridCol w:w="4535"/>
      </w:tblGrid>
      <w:tr w:rsidR="0002280E" w:rsidRPr="009F6A1E" w14:paraId="17306ADD" w14:textId="77777777" w:rsidTr="009C0A9D">
        <w:trPr>
          <w:cantSplit/>
          <w:trHeight w:val="141"/>
        </w:trPr>
        <w:tc>
          <w:tcPr>
            <w:tcW w:w="9351" w:type="dxa"/>
            <w:gridSpan w:val="4"/>
            <w:tcBorders>
              <w:top w:val="nil"/>
              <w:left w:val="nil"/>
              <w:right w:val="nil"/>
            </w:tcBorders>
          </w:tcPr>
          <w:p w14:paraId="17306ADC" w14:textId="77777777" w:rsidR="0002280E" w:rsidRPr="00FA0575" w:rsidRDefault="0002280E" w:rsidP="009C0A9D">
            <w:pPr>
              <w:keepNext/>
              <w:spacing w:line="276" w:lineRule="auto"/>
              <w:ind w:left="-105"/>
              <w:rPr>
                <w:rFonts w:cstheme="minorHAnsi"/>
                <w:sz w:val="20"/>
                <w:szCs w:val="20"/>
                <w:lang w:val="fr-BE"/>
              </w:rPr>
            </w:pPr>
            <w:r w:rsidRPr="00EE52E3">
              <w:rPr>
                <w:rFonts w:cstheme="minorHAnsi"/>
                <w:noProof/>
                <w:sz w:val="20"/>
                <w:szCs w:val="20"/>
                <w:lang w:val="fr-BE"/>
              </w:rPr>
              <w:lastRenderedPageBreak/>
              <w:t>Stabilité au feu (selon NBN 713.020) / Résistance au feu (selon EN13501-2:2016)</w:t>
            </w:r>
          </w:p>
        </w:tc>
      </w:tr>
      <w:tr w:rsidR="0002280E" w:rsidRPr="00C156D3" w14:paraId="17306AE2" w14:textId="77777777" w:rsidTr="009C0A9D">
        <w:trPr>
          <w:cantSplit/>
        </w:trPr>
        <w:tc>
          <w:tcPr>
            <w:tcW w:w="2405" w:type="dxa"/>
          </w:tcPr>
          <w:p w14:paraId="17306ADE" w14:textId="77777777" w:rsidR="0002280E" w:rsidRPr="000F1AC9" w:rsidRDefault="0002280E" w:rsidP="009C0A9D">
            <w:pPr>
              <w:keepNext/>
              <w:rPr>
                <w:rFonts w:cstheme="minorHAnsi"/>
                <w:sz w:val="20"/>
                <w:szCs w:val="20"/>
              </w:rPr>
            </w:pPr>
            <w:proofErr w:type="spellStart"/>
            <w:r w:rsidRPr="00FA0575">
              <w:rPr>
                <w:rFonts w:cstheme="minorHAnsi"/>
                <w:sz w:val="20"/>
                <w:szCs w:val="20"/>
              </w:rPr>
              <w:t>Dimensions</w:t>
            </w:r>
            <w:proofErr w:type="spellEnd"/>
          </w:p>
        </w:tc>
        <w:tc>
          <w:tcPr>
            <w:tcW w:w="1106" w:type="dxa"/>
          </w:tcPr>
          <w:p w14:paraId="17306ADF" w14:textId="77777777" w:rsidR="0002280E" w:rsidRPr="00C156D3" w:rsidRDefault="0002280E" w:rsidP="009C0A9D">
            <w:pPr>
              <w:keepNext/>
              <w:rPr>
                <w:rFonts w:cstheme="minorHAnsi"/>
                <w:bCs/>
                <w:sz w:val="20"/>
                <w:szCs w:val="20"/>
              </w:rPr>
            </w:pPr>
            <w:proofErr w:type="spellStart"/>
            <w:r>
              <w:rPr>
                <w:rFonts w:cstheme="minorHAnsi"/>
                <w:bCs/>
                <w:sz w:val="20"/>
                <w:szCs w:val="20"/>
              </w:rPr>
              <w:t>Profilés</w:t>
            </w:r>
            <w:proofErr w:type="spellEnd"/>
          </w:p>
        </w:tc>
        <w:tc>
          <w:tcPr>
            <w:tcW w:w="1305" w:type="dxa"/>
          </w:tcPr>
          <w:p w14:paraId="17306AE0" w14:textId="77777777" w:rsidR="0002280E" w:rsidRPr="00C156D3" w:rsidRDefault="0002280E" w:rsidP="009C0A9D">
            <w:pPr>
              <w:keepNext/>
              <w:rPr>
                <w:rFonts w:cstheme="minorHAnsi"/>
                <w:bCs/>
                <w:sz w:val="20"/>
                <w:szCs w:val="20"/>
              </w:rPr>
            </w:pPr>
            <w:proofErr w:type="spellStart"/>
            <w:r w:rsidRPr="00FA0575">
              <w:rPr>
                <w:rFonts w:cstheme="minorHAnsi"/>
                <w:bCs/>
                <w:sz w:val="20"/>
                <w:szCs w:val="20"/>
              </w:rPr>
              <w:t>Classification</w:t>
            </w:r>
            <w:proofErr w:type="spellEnd"/>
          </w:p>
        </w:tc>
        <w:tc>
          <w:tcPr>
            <w:tcW w:w="4535" w:type="dxa"/>
          </w:tcPr>
          <w:p w14:paraId="17306AE1" w14:textId="77777777" w:rsidR="0002280E" w:rsidRPr="00C156D3" w:rsidRDefault="0002280E" w:rsidP="009C0A9D">
            <w:pPr>
              <w:keepNext/>
              <w:rPr>
                <w:rFonts w:cstheme="minorHAnsi"/>
                <w:bCs/>
                <w:sz w:val="20"/>
                <w:szCs w:val="20"/>
              </w:rPr>
            </w:pPr>
            <w:proofErr w:type="spellStart"/>
            <w:r w:rsidRPr="00FA0575">
              <w:rPr>
                <w:rFonts w:cstheme="minorHAnsi"/>
                <w:bCs/>
                <w:sz w:val="20"/>
                <w:szCs w:val="20"/>
              </w:rPr>
              <w:t>Structure</w:t>
            </w:r>
            <w:proofErr w:type="spellEnd"/>
            <w:r w:rsidRPr="00FA0575">
              <w:rPr>
                <w:rFonts w:cstheme="minorHAnsi"/>
                <w:bCs/>
                <w:sz w:val="20"/>
                <w:szCs w:val="20"/>
              </w:rPr>
              <w:t xml:space="preserve"> du </w:t>
            </w:r>
            <w:proofErr w:type="spellStart"/>
            <w:r w:rsidRPr="00FA0575">
              <w:rPr>
                <w:rFonts w:cstheme="minorHAnsi"/>
                <w:bCs/>
                <w:sz w:val="20"/>
                <w:szCs w:val="20"/>
              </w:rPr>
              <w:t>soffit</w:t>
            </w:r>
            <w:proofErr w:type="spellEnd"/>
          </w:p>
        </w:tc>
      </w:tr>
      <w:tr w:rsidR="0002280E" w:rsidRPr="00597234" w14:paraId="17306AEA" w14:textId="77777777" w:rsidTr="009C0A9D">
        <w:trPr>
          <w:cantSplit/>
          <w:trHeight w:val="165"/>
        </w:trPr>
        <w:tc>
          <w:tcPr>
            <w:tcW w:w="2405" w:type="dxa"/>
            <w:vMerge w:val="restart"/>
          </w:tcPr>
          <w:p w14:paraId="17306AE3" w14:textId="77777777" w:rsidR="0002280E" w:rsidRPr="00C156D3" w:rsidRDefault="0002280E" w:rsidP="009C0A9D">
            <w:pPr>
              <w:keepNext/>
              <w:rPr>
                <w:rFonts w:cstheme="minorHAnsi"/>
                <w:sz w:val="20"/>
                <w:szCs w:val="20"/>
              </w:rPr>
            </w:pPr>
            <w:r w:rsidRPr="00EE52E3">
              <w:rPr>
                <w:rFonts w:cstheme="minorHAnsi"/>
                <w:noProof/>
                <w:sz w:val="20"/>
                <w:szCs w:val="20"/>
              </w:rPr>
              <w:t>600 x 600 x 22 mm</w:t>
            </w:r>
          </w:p>
        </w:tc>
        <w:tc>
          <w:tcPr>
            <w:tcW w:w="1106" w:type="dxa"/>
            <w:vMerge w:val="restart"/>
          </w:tcPr>
          <w:p w14:paraId="17306AE4" w14:textId="77777777" w:rsidR="0002280E" w:rsidRPr="00050E55" w:rsidRDefault="0002280E" w:rsidP="009C0A9D">
            <w:pPr>
              <w:keepNext/>
              <w:rPr>
                <w:rFonts w:cstheme="minorHAnsi"/>
                <w:sz w:val="20"/>
                <w:szCs w:val="20"/>
              </w:rPr>
            </w:pPr>
            <w:r w:rsidRPr="00EE52E3">
              <w:rPr>
                <w:rFonts w:cstheme="minorHAnsi"/>
                <w:noProof/>
                <w:sz w:val="20"/>
                <w:szCs w:val="20"/>
              </w:rPr>
              <w:t>T24 Hook 850</w:t>
            </w:r>
          </w:p>
        </w:tc>
        <w:tc>
          <w:tcPr>
            <w:tcW w:w="1305" w:type="dxa"/>
          </w:tcPr>
          <w:p w14:paraId="17306AE5" w14:textId="77777777" w:rsidR="0002280E" w:rsidRPr="00C156D3" w:rsidRDefault="0002280E" w:rsidP="009C0A9D">
            <w:pPr>
              <w:keepNext/>
              <w:rPr>
                <w:rFonts w:cstheme="minorHAnsi"/>
                <w:sz w:val="20"/>
                <w:szCs w:val="20"/>
              </w:rPr>
            </w:pPr>
            <w:proofErr w:type="spellStart"/>
            <w:r>
              <w:rPr>
                <w:rFonts w:cstheme="minorHAnsi"/>
                <w:sz w:val="20"/>
                <w:szCs w:val="20"/>
              </w:rPr>
              <w:t>Stabilité</w:t>
            </w:r>
            <w:proofErr w:type="spellEnd"/>
            <w:r>
              <w:rPr>
                <w:rFonts w:cstheme="minorHAnsi"/>
                <w:sz w:val="20"/>
                <w:szCs w:val="20"/>
              </w:rPr>
              <w:t xml:space="preserve"> 30</w:t>
            </w:r>
          </w:p>
        </w:tc>
        <w:tc>
          <w:tcPr>
            <w:tcW w:w="4535" w:type="dxa"/>
          </w:tcPr>
          <w:p w14:paraId="17306AE6" w14:textId="77777777" w:rsidR="0002280E" w:rsidRPr="00EE52E3" w:rsidRDefault="0002280E" w:rsidP="009C0A9D">
            <w:pPr>
              <w:keepNext/>
              <w:rPr>
                <w:rFonts w:cstheme="minorHAnsi"/>
                <w:noProof/>
                <w:sz w:val="20"/>
                <w:szCs w:val="20"/>
                <w:lang w:val="fr-BE"/>
              </w:rPr>
            </w:pPr>
            <w:r w:rsidRPr="00EE52E3">
              <w:rPr>
                <w:rFonts w:cstheme="minorHAnsi"/>
                <w:noProof/>
                <w:sz w:val="20"/>
                <w:szCs w:val="20"/>
                <w:lang w:val="fr-BE"/>
              </w:rPr>
              <w:t>Béton</w:t>
            </w:r>
          </w:p>
          <w:p w14:paraId="17306AE7" w14:textId="77777777" w:rsidR="0002280E" w:rsidRPr="00EE52E3" w:rsidRDefault="0002280E" w:rsidP="009C0A9D">
            <w:pPr>
              <w:keepNext/>
              <w:rPr>
                <w:rFonts w:cstheme="minorHAnsi"/>
                <w:noProof/>
                <w:sz w:val="20"/>
                <w:szCs w:val="20"/>
                <w:lang w:val="fr-BE"/>
              </w:rPr>
            </w:pPr>
            <w:r w:rsidRPr="00EE52E3">
              <w:rPr>
                <w:rFonts w:cstheme="minorHAnsi"/>
                <w:noProof/>
                <w:sz w:val="20"/>
                <w:szCs w:val="20"/>
                <w:lang w:val="fr-BE"/>
              </w:rPr>
              <w:t>Béton/Poutres aciers (1)</w:t>
            </w:r>
          </w:p>
          <w:p w14:paraId="17306AE8" w14:textId="77777777" w:rsidR="0002280E" w:rsidRPr="00EE52E3" w:rsidRDefault="0002280E" w:rsidP="009C0A9D">
            <w:pPr>
              <w:keepNext/>
              <w:rPr>
                <w:rFonts w:cstheme="minorHAnsi"/>
                <w:noProof/>
                <w:sz w:val="20"/>
                <w:szCs w:val="20"/>
                <w:lang w:val="fr-BE"/>
              </w:rPr>
            </w:pPr>
            <w:r w:rsidRPr="00EE52E3">
              <w:rPr>
                <w:rFonts w:cstheme="minorHAnsi"/>
                <w:noProof/>
                <w:sz w:val="20"/>
                <w:szCs w:val="20"/>
                <w:lang w:val="fr-BE"/>
              </w:rPr>
              <w:t>Acier/Béton mixte (1)</w:t>
            </w:r>
          </w:p>
          <w:p w14:paraId="17306AE9" w14:textId="77777777" w:rsidR="0002280E" w:rsidRPr="006E5F04" w:rsidRDefault="0002280E" w:rsidP="009C0A9D">
            <w:pPr>
              <w:keepNext/>
              <w:rPr>
                <w:rFonts w:cstheme="minorHAnsi"/>
                <w:sz w:val="20"/>
                <w:szCs w:val="20"/>
                <w:lang w:val="fr-BE"/>
              </w:rPr>
            </w:pPr>
            <w:r w:rsidRPr="00EE52E3">
              <w:rPr>
                <w:rFonts w:cstheme="minorHAnsi"/>
                <w:noProof/>
                <w:sz w:val="20"/>
                <w:szCs w:val="20"/>
                <w:lang w:val="fr-BE"/>
              </w:rPr>
              <w:t>Bois (1)</w:t>
            </w:r>
          </w:p>
        </w:tc>
      </w:tr>
      <w:tr w:rsidR="0002280E" w:rsidRPr="009F6A1E" w14:paraId="17306AF0" w14:textId="77777777" w:rsidTr="009C0A9D">
        <w:trPr>
          <w:cantSplit/>
          <w:trHeight w:val="165"/>
        </w:trPr>
        <w:tc>
          <w:tcPr>
            <w:tcW w:w="2405" w:type="dxa"/>
            <w:vMerge/>
          </w:tcPr>
          <w:p w14:paraId="17306AEB" w14:textId="77777777" w:rsidR="0002280E" w:rsidRPr="006E5F04" w:rsidRDefault="0002280E" w:rsidP="009C0A9D">
            <w:pPr>
              <w:keepNext/>
              <w:rPr>
                <w:rFonts w:cstheme="minorHAnsi"/>
                <w:sz w:val="20"/>
                <w:szCs w:val="20"/>
                <w:lang w:val="fr-BE"/>
              </w:rPr>
            </w:pPr>
          </w:p>
        </w:tc>
        <w:tc>
          <w:tcPr>
            <w:tcW w:w="1106" w:type="dxa"/>
            <w:vMerge/>
          </w:tcPr>
          <w:p w14:paraId="17306AEC" w14:textId="77777777" w:rsidR="0002280E" w:rsidRPr="006E5F04" w:rsidRDefault="0002280E" w:rsidP="009C0A9D">
            <w:pPr>
              <w:keepNext/>
              <w:rPr>
                <w:rFonts w:cstheme="minorHAnsi"/>
                <w:sz w:val="20"/>
                <w:szCs w:val="20"/>
                <w:lang w:val="fr-BE"/>
              </w:rPr>
            </w:pPr>
          </w:p>
        </w:tc>
        <w:tc>
          <w:tcPr>
            <w:tcW w:w="1305" w:type="dxa"/>
          </w:tcPr>
          <w:p w14:paraId="17306AED" w14:textId="77777777" w:rsidR="0002280E" w:rsidRPr="00C156D3" w:rsidRDefault="0002280E" w:rsidP="009C0A9D">
            <w:pPr>
              <w:keepNext/>
              <w:rPr>
                <w:rFonts w:cstheme="minorHAnsi"/>
                <w:sz w:val="20"/>
                <w:szCs w:val="20"/>
              </w:rPr>
            </w:pPr>
            <w:r>
              <w:rPr>
                <w:rFonts w:cstheme="minorHAnsi"/>
                <w:sz w:val="20"/>
                <w:szCs w:val="20"/>
              </w:rPr>
              <w:t>REI30</w:t>
            </w:r>
          </w:p>
        </w:tc>
        <w:tc>
          <w:tcPr>
            <w:tcW w:w="4535" w:type="dxa"/>
          </w:tcPr>
          <w:p w14:paraId="17306AEE" w14:textId="77777777" w:rsidR="0002280E" w:rsidRPr="00EE52E3" w:rsidRDefault="0002280E" w:rsidP="009C0A9D">
            <w:pPr>
              <w:keepNext/>
              <w:rPr>
                <w:rFonts w:cstheme="minorHAnsi"/>
                <w:noProof/>
                <w:sz w:val="20"/>
                <w:szCs w:val="20"/>
                <w:lang w:val="fr-BE"/>
              </w:rPr>
            </w:pPr>
            <w:r w:rsidRPr="00EE52E3">
              <w:rPr>
                <w:rFonts w:cstheme="minorHAnsi"/>
                <w:noProof/>
                <w:sz w:val="20"/>
                <w:szCs w:val="20"/>
                <w:lang w:val="fr-BE"/>
              </w:rPr>
              <w:t xml:space="preserve">Béton </w:t>
            </w:r>
          </w:p>
          <w:p w14:paraId="17306AEF" w14:textId="77777777" w:rsidR="0002280E" w:rsidRPr="00FA0575" w:rsidRDefault="0002280E" w:rsidP="009C0A9D">
            <w:pPr>
              <w:keepNext/>
              <w:rPr>
                <w:rFonts w:cstheme="minorHAnsi"/>
                <w:sz w:val="20"/>
                <w:szCs w:val="20"/>
                <w:lang w:val="fr-BE"/>
              </w:rPr>
            </w:pPr>
            <w:r w:rsidRPr="00EE52E3">
              <w:rPr>
                <w:rFonts w:cstheme="minorHAnsi"/>
                <w:noProof/>
                <w:sz w:val="20"/>
                <w:szCs w:val="20"/>
                <w:lang w:val="fr-BE"/>
              </w:rPr>
              <w:t>Béton/Poutres aciers laminé à chaud (1)</w:t>
            </w:r>
          </w:p>
        </w:tc>
      </w:tr>
      <w:tr w:rsidR="0002280E" w:rsidRPr="009F6A1E" w14:paraId="17306AF6" w14:textId="77777777" w:rsidTr="009C0A9D">
        <w:trPr>
          <w:cantSplit/>
          <w:trHeight w:val="165"/>
        </w:trPr>
        <w:tc>
          <w:tcPr>
            <w:tcW w:w="2405" w:type="dxa"/>
            <w:vMerge/>
          </w:tcPr>
          <w:p w14:paraId="17306AF1" w14:textId="77777777" w:rsidR="0002280E" w:rsidRPr="00FA0575" w:rsidRDefault="0002280E" w:rsidP="009C0A9D">
            <w:pPr>
              <w:keepNext/>
              <w:rPr>
                <w:rFonts w:cstheme="minorHAnsi"/>
                <w:sz w:val="20"/>
                <w:szCs w:val="20"/>
                <w:lang w:val="fr-BE"/>
              </w:rPr>
            </w:pPr>
          </w:p>
        </w:tc>
        <w:tc>
          <w:tcPr>
            <w:tcW w:w="1106" w:type="dxa"/>
            <w:vMerge/>
          </w:tcPr>
          <w:p w14:paraId="17306AF2" w14:textId="77777777" w:rsidR="0002280E" w:rsidRPr="00FA0575" w:rsidRDefault="0002280E" w:rsidP="009C0A9D">
            <w:pPr>
              <w:keepNext/>
              <w:rPr>
                <w:rFonts w:cstheme="minorHAnsi"/>
                <w:sz w:val="20"/>
                <w:szCs w:val="20"/>
                <w:lang w:val="fr-BE"/>
              </w:rPr>
            </w:pPr>
          </w:p>
        </w:tc>
        <w:tc>
          <w:tcPr>
            <w:tcW w:w="1305" w:type="dxa"/>
          </w:tcPr>
          <w:p w14:paraId="17306AF3" w14:textId="77777777" w:rsidR="0002280E" w:rsidRPr="00C156D3" w:rsidRDefault="0002280E" w:rsidP="009C0A9D">
            <w:pPr>
              <w:keepNext/>
              <w:rPr>
                <w:rFonts w:cstheme="minorHAnsi"/>
                <w:sz w:val="20"/>
                <w:szCs w:val="20"/>
              </w:rPr>
            </w:pPr>
            <w:r>
              <w:rPr>
                <w:rFonts w:cstheme="minorHAnsi"/>
                <w:sz w:val="20"/>
                <w:szCs w:val="20"/>
              </w:rPr>
              <w:t>REI60</w:t>
            </w:r>
          </w:p>
        </w:tc>
        <w:tc>
          <w:tcPr>
            <w:tcW w:w="4535" w:type="dxa"/>
          </w:tcPr>
          <w:p w14:paraId="17306AF4" w14:textId="77777777" w:rsidR="0002280E" w:rsidRPr="00EE52E3" w:rsidRDefault="0002280E" w:rsidP="009C0A9D">
            <w:pPr>
              <w:keepNext/>
              <w:rPr>
                <w:rFonts w:cstheme="minorHAnsi"/>
                <w:noProof/>
                <w:sz w:val="20"/>
                <w:szCs w:val="20"/>
                <w:lang w:val="fr-BE"/>
              </w:rPr>
            </w:pPr>
            <w:r w:rsidRPr="00EE52E3">
              <w:rPr>
                <w:rFonts w:cstheme="minorHAnsi"/>
                <w:noProof/>
                <w:sz w:val="20"/>
                <w:szCs w:val="20"/>
                <w:lang w:val="fr-BE"/>
              </w:rPr>
              <w:t xml:space="preserve">Béton gravier </w:t>
            </w:r>
          </w:p>
          <w:p w14:paraId="17306AF5" w14:textId="77777777" w:rsidR="0002280E" w:rsidRPr="006E5F04" w:rsidRDefault="0002280E" w:rsidP="009C0A9D">
            <w:pPr>
              <w:keepNext/>
              <w:rPr>
                <w:rFonts w:cstheme="minorHAnsi"/>
                <w:sz w:val="20"/>
                <w:szCs w:val="20"/>
                <w:lang w:val="fr-BE"/>
              </w:rPr>
            </w:pPr>
            <w:r w:rsidRPr="00EE52E3">
              <w:rPr>
                <w:rFonts w:cstheme="minorHAnsi"/>
                <w:noProof/>
                <w:sz w:val="20"/>
                <w:szCs w:val="20"/>
                <w:lang w:val="fr-BE"/>
              </w:rPr>
              <w:t>Béton gravier/Poutres aciers (2)</w:t>
            </w:r>
          </w:p>
        </w:tc>
      </w:tr>
    </w:tbl>
    <w:p w14:paraId="17306AF7" w14:textId="77777777" w:rsidR="0002280E" w:rsidRPr="00EE52E3" w:rsidRDefault="0002280E" w:rsidP="0002280E">
      <w:pPr>
        <w:keepNext/>
        <w:spacing w:after="0" w:line="240" w:lineRule="auto"/>
        <w:rPr>
          <w:rFonts w:cstheme="minorHAnsi"/>
          <w:noProof/>
          <w:sz w:val="20"/>
          <w:szCs w:val="20"/>
          <w:lang w:val="fr-BE"/>
        </w:rPr>
      </w:pPr>
      <w:r w:rsidRPr="00EE52E3">
        <w:rPr>
          <w:rFonts w:cstheme="minorHAnsi"/>
          <w:noProof/>
          <w:sz w:val="20"/>
          <w:szCs w:val="20"/>
          <w:lang w:val="fr-BE"/>
        </w:rPr>
        <w:t>profil de rive W ou L, luminaire, option latte de rive non combustible, option pose en quinconce si PP axe/axe 600mm</w:t>
      </w:r>
    </w:p>
    <w:p w14:paraId="17306AF8" w14:textId="77777777" w:rsidR="0002280E" w:rsidRPr="00EE52E3" w:rsidRDefault="0002280E" w:rsidP="0002280E">
      <w:pPr>
        <w:keepNext/>
        <w:spacing w:after="0" w:line="240" w:lineRule="auto"/>
        <w:rPr>
          <w:rFonts w:cstheme="minorHAnsi"/>
          <w:noProof/>
          <w:sz w:val="20"/>
          <w:szCs w:val="20"/>
          <w:lang w:val="fr-BE"/>
        </w:rPr>
      </w:pPr>
      <w:r w:rsidRPr="00EE52E3">
        <w:rPr>
          <w:rFonts w:cstheme="minorHAnsi"/>
          <w:noProof/>
          <w:sz w:val="20"/>
          <w:szCs w:val="20"/>
          <w:lang w:val="fr-BE"/>
        </w:rPr>
        <w:t>(1) si capacité portante plancher R30</w:t>
      </w:r>
    </w:p>
    <w:p w14:paraId="17306AF9" w14:textId="77777777" w:rsidR="0002280E" w:rsidRPr="00823C84" w:rsidRDefault="0002280E" w:rsidP="0002280E">
      <w:pPr>
        <w:keepNext/>
        <w:spacing w:after="0" w:line="240" w:lineRule="auto"/>
        <w:rPr>
          <w:rFonts w:cstheme="minorHAnsi"/>
          <w:sz w:val="20"/>
          <w:szCs w:val="20"/>
          <w:lang w:val="fr-BE"/>
        </w:rPr>
      </w:pPr>
      <w:r w:rsidRPr="00EE52E3">
        <w:rPr>
          <w:rFonts w:cstheme="minorHAnsi"/>
          <w:noProof/>
          <w:sz w:val="20"/>
          <w:szCs w:val="20"/>
          <w:lang w:val="fr-BE"/>
        </w:rPr>
        <w:t>(2) si capacité portante des poutres aciers R60</w:t>
      </w:r>
    </w:p>
    <w:p w14:paraId="17306AFA" w14:textId="77777777" w:rsidR="0002280E" w:rsidRPr="00EE52E3" w:rsidRDefault="0002280E" w:rsidP="0002280E">
      <w:pPr>
        <w:keepNext/>
        <w:spacing w:after="0" w:line="240" w:lineRule="auto"/>
        <w:rPr>
          <w:rFonts w:cstheme="minorHAnsi"/>
          <w:noProof/>
          <w:sz w:val="20"/>
          <w:szCs w:val="20"/>
          <w:lang w:val="fr-BE"/>
        </w:rPr>
      </w:pPr>
      <w:r w:rsidRPr="00EE52E3">
        <w:rPr>
          <w:rFonts w:cstheme="minorHAnsi"/>
          <w:noProof/>
          <w:sz w:val="20"/>
          <w:szCs w:val="20"/>
          <w:lang w:val="fr-BE"/>
        </w:rPr>
        <w:t>Selon rapport de classement 2019-A-070 B Rev1 (stabilité au feu) + 2019-A-070 C/D Rev1 (résistance au feu)</w:t>
      </w:r>
    </w:p>
    <w:p w14:paraId="17306AFB" w14:textId="77777777" w:rsidR="0002280E" w:rsidRPr="00144AAE" w:rsidRDefault="0002280E" w:rsidP="0002280E">
      <w:pPr>
        <w:keepNext/>
        <w:spacing w:after="0" w:line="240" w:lineRule="auto"/>
        <w:rPr>
          <w:rFonts w:cstheme="minorHAnsi"/>
          <w:sz w:val="20"/>
          <w:szCs w:val="20"/>
          <w:lang w:val="fr-BE"/>
        </w:rPr>
      </w:pPr>
    </w:p>
    <w:p w14:paraId="17306AFC" w14:textId="77777777" w:rsidR="0002280E" w:rsidRPr="00144AAE" w:rsidRDefault="0002280E" w:rsidP="0002280E">
      <w:pPr>
        <w:spacing w:after="0" w:line="240" w:lineRule="auto"/>
        <w:rPr>
          <w:rFonts w:cstheme="minorHAnsi"/>
          <w:noProof/>
          <w:sz w:val="20"/>
          <w:szCs w:val="20"/>
          <w:lang w:val="fr-BE"/>
        </w:rPr>
      </w:pPr>
    </w:p>
    <w:p w14:paraId="17306AFD" w14:textId="77777777" w:rsidR="0002280E" w:rsidRPr="00144AAE" w:rsidRDefault="0002280E" w:rsidP="0002280E">
      <w:pPr>
        <w:spacing w:after="0" w:line="240" w:lineRule="auto"/>
        <w:rPr>
          <w:rFonts w:cstheme="minorHAnsi"/>
          <w:noProof/>
          <w:sz w:val="20"/>
          <w:szCs w:val="20"/>
          <w:lang w:val="fr-BE"/>
        </w:rPr>
      </w:pPr>
    </w:p>
    <w:p w14:paraId="17306AFE" w14:textId="77777777" w:rsidR="0002280E" w:rsidRPr="00144AAE" w:rsidRDefault="0002280E" w:rsidP="0002280E">
      <w:pPr>
        <w:spacing w:after="0" w:line="240" w:lineRule="auto"/>
        <w:rPr>
          <w:rFonts w:cstheme="minorHAnsi"/>
          <w:noProof/>
          <w:sz w:val="20"/>
          <w:szCs w:val="20"/>
          <w:lang w:val="fr-BE"/>
        </w:rPr>
      </w:pPr>
      <w:bookmarkStart w:id="0" w:name="_Hlk158989756"/>
      <w:r w:rsidRPr="00144AAE">
        <w:rPr>
          <w:rFonts w:cstheme="minorHAnsi"/>
          <w:noProof/>
          <w:sz w:val="20"/>
          <w:szCs w:val="20"/>
          <w:lang w:val="fr-BE"/>
        </w:rPr>
        <w:t>Réaction au feu</w:t>
      </w:r>
    </w:p>
    <w:p w14:paraId="17306AFF" w14:textId="77777777" w:rsidR="0002280E" w:rsidRPr="007B34D5" w:rsidRDefault="0002280E" w:rsidP="0002280E">
      <w:pPr>
        <w:spacing w:after="0" w:line="240" w:lineRule="auto"/>
        <w:rPr>
          <w:rFonts w:cstheme="minorHAnsi"/>
          <w:sz w:val="20"/>
          <w:szCs w:val="20"/>
          <w:lang w:val="fr-BE"/>
        </w:rPr>
      </w:pPr>
      <w:r w:rsidRPr="00EE52E3">
        <w:rPr>
          <w:rFonts w:cstheme="minorHAnsi"/>
          <w:noProof/>
          <w:sz w:val="20"/>
          <w:szCs w:val="20"/>
          <w:lang w:val="fr-BE"/>
        </w:rPr>
        <w:t>Les panneaux pour plafonds sont classifiés CE Classe A1 suivant la EN 13501-1; Mercury: Classe A2-s1,d0.</w:t>
      </w:r>
    </w:p>
    <w:p w14:paraId="17306B00" w14:textId="77777777" w:rsidR="0002280E" w:rsidRPr="007B34D5" w:rsidRDefault="0002280E" w:rsidP="0002280E">
      <w:pPr>
        <w:spacing w:after="0" w:line="240" w:lineRule="auto"/>
        <w:rPr>
          <w:rFonts w:cstheme="minorHAnsi"/>
          <w:sz w:val="20"/>
          <w:szCs w:val="20"/>
          <w:lang w:val="fr-BE"/>
        </w:rPr>
      </w:pPr>
    </w:p>
    <w:p w14:paraId="17306B01" w14:textId="77777777" w:rsidR="0002280E" w:rsidRPr="00EE52E3" w:rsidRDefault="0002280E" w:rsidP="0002280E">
      <w:pPr>
        <w:spacing w:after="0" w:line="240" w:lineRule="auto"/>
        <w:rPr>
          <w:rFonts w:cstheme="minorHAnsi"/>
          <w:noProof/>
          <w:sz w:val="20"/>
          <w:szCs w:val="20"/>
          <w:lang w:val="fr-BE"/>
        </w:rPr>
      </w:pPr>
      <w:r w:rsidRPr="00EE52E3">
        <w:rPr>
          <w:rFonts w:cstheme="minorHAnsi"/>
          <w:noProof/>
          <w:sz w:val="20"/>
          <w:szCs w:val="20"/>
          <w:lang w:val="fr-BE"/>
        </w:rPr>
        <w:t>Réflexion à la lumière:</w:t>
      </w:r>
    </w:p>
    <w:p w14:paraId="17306B02" w14:textId="77777777" w:rsidR="0002280E" w:rsidRPr="007B34D5" w:rsidRDefault="0002280E" w:rsidP="0002280E">
      <w:pPr>
        <w:spacing w:after="0" w:line="240" w:lineRule="auto"/>
        <w:rPr>
          <w:rFonts w:cstheme="minorHAnsi"/>
          <w:sz w:val="20"/>
          <w:szCs w:val="20"/>
          <w:lang w:val="fr-BE"/>
        </w:rPr>
      </w:pPr>
      <w:r w:rsidRPr="00EE52E3">
        <w:rPr>
          <w:rFonts w:cstheme="minorHAnsi"/>
          <w:noProof/>
          <w:sz w:val="20"/>
          <w:szCs w:val="20"/>
          <w:lang w:val="fr-BE"/>
        </w:rPr>
        <w:t>Valeur Y (ISO7724-2):</w:t>
      </w:r>
      <w:r>
        <w:rPr>
          <w:rFonts w:cstheme="minorHAnsi"/>
          <w:noProof/>
          <w:sz w:val="20"/>
          <w:szCs w:val="20"/>
          <w:lang w:val="fr-BE"/>
        </w:rPr>
        <w:t xml:space="preserve"> </w:t>
      </w:r>
      <w:r w:rsidRPr="00EE52E3">
        <w:rPr>
          <w:rFonts w:cstheme="minorHAnsi"/>
          <w:noProof/>
          <w:sz w:val="20"/>
          <w:szCs w:val="20"/>
          <w:lang w:val="fr-BE"/>
        </w:rPr>
        <w:t>Selon finition.</w:t>
      </w:r>
    </w:p>
    <w:p w14:paraId="17306B03" w14:textId="77777777" w:rsidR="0002280E" w:rsidRPr="007B34D5" w:rsidRDefault="0002280E" w:rsidP="0002280E">
      <w:pPr>
        <w:spacing w:after="0" w:line="240" w:lineRule="auto"/>
        <w:rPr>
          <w:rFonts w:cstheme="minorHAnsi"/>
          <w:sz w:val="20"/>
          <w:szCs w:val="20"/>
          <w:lang w:val="fr-BE"/>
        </w:rPr>
      </w:pPr>
      <w:r>
        <w:rPr>
          <w:rFonts w:cstheme="minorHAnsi"/>
          <w:sz w:val="20"/>
          <w:szCs w:val="20"/>
          <w:lang w:val="fr-FR"/>
        </w:rPr>
        <w:t xml:space="preserve"> </w:t>
      </w:r>
    </w:p>
    <w:p w14:paraId="17306B04" w14:textId="77777777" w:rsidR="0002280E" w:rsidRPr="007B4712" w:rsidRDefault="0002280E" w:rsidP="0002280E">
      <w:pPr>
        <w:spacing w:after="0" w:line="240" w:lineRule="auto"/>
        <w:rPr>
          <w:rFonts w:cstheme="minorHAnsi"/>
          <w:sz w:val="20"/>
          <w:szCs w:val="20"/>
          <w:lang w:val="fr-BE"/>
        </w:rPr>
      </w:pPr>
    </w:p>
    <w:p w14:paraId="17306B05" w14:textId="77777777" w:rsidR="0002280E" w:rsidRPr="007B4712" w:rsidRDefault="0002280E" w:rsidP="0002280E">
      <w:pPr>
        <w:spacing w:after="0" w:line="240" w:lineRule="auto"/>
        <w:rPr>
          <w:rFonts w:cstheme="minorHAnsi"/>
          <w:noProof/>
          <w:sz w:val="20"/>
          <w:szCs w:val="20"/>
          <w:lang w:val="fr-BE"/>
        </w:rPr>
      </w:pPr>
    </w:p>
    <w:p w14:paraId="17306B06" w14:textId="77777777" w:rsidR="0002280E" w:rsidRPr="007B4712" w:rsidRDefault="0002280E" w:rsidP="0002280E">
      <w:pPr>
        <w:spacing w:after="0" w:line="240" w:lineRule="auto"/>
        <w:rPr>
          <w:rFonts w:cstheme="minorHAnsi"/>
          <w:noProof/>
          <w:sz w:val="20"/>
          <w:szCs w:val="20"/>
          <w:lang w:val="fr-BE"/>
        </w:rPr>
      </w:pPr>
    </w:p>
    <w:p w14:paraId="17306B07" w14:textId="77777777" w:rsidR="0002280E" w:rsidRPr="00597234" w:rsidRDefault="0002280E" w:rsidP="0002280E">
      <w:pPr>
        <w:spacing w:after="0" w:line="240" w:lineRule="auto"/>
        <w:rPr>
          <w:rFonts w:cstheme="minorHAnsi"/>
          <w:sz w:val="20"/>
          <w:szCs w:val="20"/>
          <w:lang w:val="fr-BE"/>
        </w:rPr>
      </w:pPr>
      <w:r w:rsidRPr="007B4712">
        <w:rPr>
          <w:rFonts w:cstheme="minorHAnsi"/>
          <w:noProof/>
          <w:sz w:val="20"/>
          <w:szCs w:val="20"/>
          <w:lang w:val="fr-BE" w:eastAsia="zh-CN"/>
        </w:rPr>
        <w:t>Entretien</w:t>
      </w:r>
    </w:p>
    <w:p w14:paraId="17306B08" w14:textId="77777777" w:rsidR="0002280E" w:rsidRPr="00325C24" w:rsidRDefault="0002280E" w:rsidP="0002280E">
      <w:pPr>
        <w:spacing w:after="0" w:line="240" w:lineRule="auto"/>
        <w:rPr>
          <w:rFonts w:cstheme="minorHAnsi"/>
          <w:sz w:val="20"/>
          <w:szCs w:val="20"/>
          <w:lang w:val="fr-BE"/>
        </w:rPr>
      </w:pPr>
      <w:r w:rsidRPr="00EE52E3">
        <w:rPr>
          <w:rFonts w:cstheme="minorHAnsi"/>
          <w:noProof/>
          <w:sz w:val="20"/>
          <w:szCs w:val="20"/>
          <w:lang w:val="fr-BE"/>
        </w:rPr>
        <w:t>Ces panneaux pour faux plafonds se dépoussièrent à l’aspirateur équipé d’une brosse à poils doux.</w:t>
      </w:r>
    </w:p>
    <w:p w14:paraId="17306B09" w14:textId="77777777" w:rsidR="0002280E" w:rsidRPr="00325C24" w:rsidRDefault="0002280E" w:rsidP="0002280E">
      <w:pPr>
        <w:spacing w:after="0" w:line="240" w:lineRule="auto"/>
        <w:rPr>
          <w:rFonts w:cstheme="minorHAnsi"/>
          <w:sz w:val="20"/>
          <w:szCs w:val="20"/>
          <w:lang w:val="fr-BE"/>
        </w:rPr>
      </w:pPr>
    </w:p>
    <w:p w14:paraId="17306B0A" w14:textId="77777777" w:rsidR="0002280E" w:rsidRPr="00325C24" w:rsidRDefault="0002280E" w:rsidP="0002280E">
      <w:pPr>
        <w:spacing w:after="0" w:line="240" w:lineRule="auto"/>
        <w:rPr>
          <w:rFonts w:cstheme="minorHAnsi"/>
          <w:sz w:val="20"/>
          <w:szCs w:val="20"/>
          <w:lang w:val="fr-BE"/>
        </w:rPr>
      </w:pPr>
    </w:p>
    <w:p w14:paraId="17306B0B" w14:textId="77777777" w:rsidR="0002280E" w:rsidRPr="00325C24" w:rsidRDefault="0002280E" w:rsidP="0002280E">
      <w:pPr>
        <w:spacing w:after="0" w:line="240" w:lineRule="auto"/>
        <w:rPr>
          <w:rFonts w:cstheme="minorHAnsi"/>
          <w:sz w:val="20"/>
          <w:szCs w:val="20"/>
          <w:lang w:val="fr-BE"/>
        </w:rPr>
      </w:pPr>
      <w:r w:rsidRPr="00325C24">
        <w:rPr>
          <w:rFonts w:cstheme="minorHAnsi"/>
          <w:sz w:val="20"/>
          <w:szCs w:val="20"/>
          <w:lang w:val="fr-BE"/>
        </w:rPr>
        <w:t>Hygiène</w:t>
      </w:r>
    </w:p>
    <w:p w14:paraId="17306B0C" w14:textId="77777777" w:rsidR="0002280E" w:rsidRPr="00325C24" w:rsidRDefault="0002280E" w:rsidP="0002280E">
      <w:pPr>
        <w:spacing w:after="0" w:line="240" w:lineRule="auto"/>
        <w:rPr>
          <w:rFonts w:cstheme="minorHAnsi"/>
          <w:noProof/>
          <w:sz w:val="20"/>
          <w:szCs w:val="20"/>
          <w:lang w:val="fr-BE"/>
        </w:rPr>
      </w:pPr>
      <w:r w:rsidRPr="00EE52E3">
        <w:rPr>
          <w:rFonts w:cstheme="minorHAnsi"/>
          <w:noProof/>
          <w:sz w:val="20"/>
          <w:szCs w:val="20"/>
          <w:lang w:val="fr-BE"/>
        </w:rPr>
        <w:t>La laine de roche ne contient aucun élément nutritif et ne permet pas le développement des microorganismes.</w:t>
      </w:r>
    </w:p>
    <w:p w14:paraId="17306B0D" w14:textId="77777777" w:rsidR="0002280E" w:rsidRPr="00325C24" w:rsidRDefault="0002280E" w:rsidP="0002280E">
      <w:pPr>
        <w:spacing w:after="0" w:line="240" w:lineRule="auto"/>
        <w:rPr>
          <w:rFonts w:cstheme="minorHAnsi"/>
          <w:noProof/>
          <w:sz w:val="20"/>
          <w:szCs w:val="20"/>
          <w:lang w:val="fr-BE"/>
        </w:rPr>
      </w:pPr>
    </w:p>
    <w:p w14:paraId="17306B0E" w14:textId="77777777" w:rsidR="0002280E" w:rsidRPr="00325C24" w:rsidRDefault="0002280E" w:rsidP="0002280E">
      <w:pPr>
        <w:spacing w:after="0" w:line="240" w:lineRule="auto"/>
        <w:rPr>
          <w:rFonts w:cstheme="minorHAnsi"/>
          <w:sz w:val="20"/>
          <w:szCs w:val="20"/>
          <w:lang w:val="fr-BE"/>
        </w:rPr>
      </w:pPr>
      <w:r w:rsidRPr="00325C24">
        <w:rPr>
          <w:rFonts w:cstheme="minorHAnsi"/>
          <w:noProof/>
          <w:sz w:val="20"/>
          <w:szCs w:val="20"/>
          <w:lang w:val="fr-BE"/>
        </w:rPr>
        <w:t>Environnement intérieur</w:t>
      </w:r>
    </w:p>
    <w:p w14:paraId="17306B0F" w14:textId="77777777" w:rsidR="0002280E" w:rsidRPr="00325C24" w:rsidRDefault="0002280E" w:rsidP="0002280E">
      <w:pPr>
        <w:spacing w:after="0" w:line="240" w:lineRule="auto"/>
        <w:rPr>
          <w:rFonts w:cstheme="minorHAnsi"/>
          <w:sz w:val="20"/>
          <w:szCs w:val="20"/>
          <w:lang w:val="fr-BE"/>
        </w:rPr>
      </w:pPr>
      <w:r w:rsidRPr="00EE52E3">
        <w:rPr>
          <w:rFonts w:cstheme="minorHAnsi"/>
          <w:noProof/>
          <w:sz w:val="20"/>
          <w:szCs w:val="20"/>
          <w:lang w:val="fr-BE"/>
        </w:rPr>
        <w:t>M1 et Indoor Climate Label</w:t>
      </w:r>
    </w:p>
    <w:p w14:paraId="17306B10" w14:textId="77777777" w:rsidR="0002280E" w:rsidRPr="00325C24" w:rsidRDefault="0002280E" w:rsidP="0002280E">
      <w:pPr>
        <w:spacing w:after="0" w:line="240" w:lineRule="auto"/>
        <w:rPr>
          <w:rFonts w:cstheme="minorHAnsi"/>
          <w:sz w:val="20"/>
          <w:szCs w:val="20"/>
          <w:lang w:val="fr-BE"/>
        </w:rPr>
      </w:pPr>
    </w:p>
    <w:p w14:paraId="17306B11" w14:textId="77777777" w:rsidR="0002280E" w:rsidRPr="00EE52E3" w:rsidRDefault="0002280E" w:rsidP="0002280E">
      <w:pPr>
        <w:spacing w:after="0" w:line="240" w:lineRule="auto"/>
        <w:rPr>
          <w:rFonts w:cstheme="minorHAnsi"/>
          <w:noProof/>
          <w:sz w:val="20"/>
          <w:szCs w:val="20"/>
          <w:lang w:val="fr-BE"/>
        </w:rPr>
      </w:pPr>
      <w:r w:rsidRPr="00EE52E3">
        <w:rPr>
          <w:rFonts w:cstheme="minorHAnsi"/>
          <w:noProof/>
          <w:sz w:val="20"/>
          <w:szCs w:val="20"/>
          <w:lang w:val="fr-BE"/>
        </w:rPr>
        <w:t>Environnement</w:t>
      </w:r>
    </w:p>
    <w:p w14:paraId="17306B12" w14:textId="77777777" w:rsidR="0002280E" w:rsidRDefault="0002280E" w:rsidP="0002280E">
      <w:pPr>
        <w:spacing w:after="0" w:line="240" w:lineRule="auto"/>
        <w:rPr>
          <w:rFonts w:cstheme="minorHAnsi"/>
          <w:sz w:val="20"/>
          <w:szCs w:val="20"/>
          <w:lang w:val="fr-FR"/>
        </w:rPr>
      </w:pPr>
      <w:r w:rsidRPr="00EE52E3">
        <w:rPr>
          <w:rFonts w:cstheme="minorHAnsi"/>
          <w:noProof/>
          <w:sz w:val="20"/>
          <w:szCs w:val="20"/>
          <w:lang w:val="fr-BE"/>
        </w:rPr>
        <w:t>Entièrement recyclable</w:t>
      </w:r>
    </w:p>
    <w:p w14:paraId="17306B13" w14:textId="77777777" w:rsidR="0002280E" w:rsidRDefault="0002280E" w:rsidP="0002280E">
      <w:pPr>
        <w:spacing w:after="0" w:line="240" w:lineRule="auto"/>
        <w:rPr>
          <w:rFonts w:cstheme="minorHAnsi"/>
          <w:sz w:val="20"/>
          <w:szCs w:val="20"/>
          <w:lang w:val="fr-FR"/>
        </w:rPr>
      </w:pPr>
    </w:p>
    <w:p w14:paraId="17306B14" w14:textId="77777777" w:rsidR="0002280E" w:rsidRPr="00144AAE" w:rsidRDefault="0002280E" w:rsidP="0002280E">
      <w:pPr>
        <w:spacing w:after="0" w:line="240" w:lineRule="auto"/>
        <w:rPr>
          <w:rFonts w:cstheme="minorHAnsi"/>
          <w:sz w:val="20"/>
          <w:szCs w:val="20"/>
          <w:lang w:val="fr-BE"/>
        </w:rPr>
      </w:pPr>
    </w:p>
    <w:p w14:paraId="17306B15" w14:textId="77777777" w:rsidR="0002280E" w:rsidRPr="00144AAE" w:rsidRDefault="0002280E" w:rsidP="0002280E">
      <w:pPr>
        <w:spacing w:after="0" w:line="240" w:lineRule="auto"/>
        <w:rPr>
          <w:rFonts w:cstheme="minorHAnsi"/>
          <w:sz w:val="20"/>
          <w:szCs w:val="20"/>
          <w:lang w:val="fr-BE"/>
        </w:rPr>
      </w:pPr>
      <w:r w:rsidRPr="00144AAE">
        <w:rPr>
          <w:rFonts w:cstheme="minorHAnsi"/>
          <w:sz w:val="20"/>
          <w:szCs w:val="20"/>
          <w:lang w:val="fr-BE"/>
        </w:rPr>
        <w:t>Durée de vie</w:t>
      </w:r>
    </w:p>
    <w:p w14:paraId="17306B16" w14:textId="77777777" w:rsidR="0002280E" w:rsidRDefault="0002280E" w:rsidP="0002280E">
      <w:pPr>
        <w:spacing w:after="0" w:line="240" w:lineRule="auto"/>
        <w:rPr>
          <w:rFonts w:cstheme="minorHAnsi"/>
          <w:sz w:val="20"/>
          <w:szCs w:val="20"/>
          <w:lang w:val="fr-FR"/>
        </w:rPr>
      </w:pPr>
      <w:r w:rsidRPr="00EE52E3">
        <w:rPr>
          <w:rFonts w:cstheme="minorHAnsi"/>
          <w:noProof/>
          <w:sz w:val="20"/>
          <w:szCs w:val="20"/>
          <w:lang w:val="fr-BE"/>
        </w:rPr>
        <w:t>Le fabricant des panneaux pour plafond doit soumettre une garantie de produit de 15 ans.</w:t>
      </w:r>
    </w:p>
    <w:p w14:paraId="17306B17" w14:textId="77777777" w:rsidR="0002280E" w:rsidRDefault="0002280E" w:rsidP="0002280E">
      <w:pPr>
        <w:spacing w:after="0" w:line="240" w:lineRule="auto"/>
        <w:rPr>
          <w:rFonts w:cstheme="minorHAnsi"/>
          <w:sz w:val="20"/>
          <w:szCs w:val="20"/>
          <w:lang w:val="fr-FR"/>
        </w:rPr>
      </w:pPr>
    </w:p>
    <w:p w14:paraId="17306B18" w14:textId="77777777" w:rsidR="0002280E" w:rsidRPr="00EE52E3" w:rsidRDefault="0002280E" w:rsidP="0002280E">
      <w:pPr>
        <w:spacing w:after="0" w:line="240" w:lineRule="auto"/>
        <w:rPr>
          <w:rFonts w:cstheme="minorHAnsi"/>
          <w:noProof/>
          <w:sz w:val="20"/>
          <w:szCs w:val="20"/>
          <w:lang w:val="fr-FR"/>
        </w:rPr>
      </w:pPr>
      <w:r w:rsidRPr="00EE52E3">
        <w:rPr>
          <w:rFonts w:cstheme="minorHAnsi"/>
          <w:noProof/>
          <w:sz w:val="20"/>
          <w:szCs w:val="20"/>
          <w:lang w:val="fr-FR"/>
        </w:rPr>
        <w:t>Cradle to Cradle Certified® : Silver</w:t>
      </w:r>
    </w:p>
    <w:p w14:paraId="17306B19" w14:textId="77777777" w:rsidR="0002280E" w:rsidRPr="00144AAE" w:rsidRDefault="0002280E" w:rsidP="0002280E">
      <w:pPr>
        <w:spacing w:after="0" w:line="240" w:lineRule="auto"/>
        <w:rPr>
          <w:rFonts w:cstheme="minorHAnsi"/>
          <w:sz w:val="20"/>
          <w:szCs w:val="20"/>
          <w:lang w:val="fr-BE"/>
        </w:rPr>
      </w:pPr>
      <w:r w:rsidRPr="00EE52E3">
        <w:rPr>
          <w:rFonts w:cstheme="minorHAnsi"/>
          <w:noProof/>
          <w:sz w:val="20"/>
          <w:szCs w:val="20"/>
          <w:lang w:val="fr-FR"/>
        </w:rPr>
        <w:t>Rockcycle® collecte et recycle la laine de roche usagée.</w:t>
      </w:r>
    </w:p>
    <w:bookmarkEnd w:id="0"/>
    <w:p w14:paraId="17306B1A" w14:textId="77777777" w:rsidR="0002280E" w:rsidRPr="00144AAE" w:rsidRDefault="0002280E" w:rsidP="0002280E">
      <w:pPr>
        <w:spacing w:after="0" w:line="240" w:lineRule="auto"/>
        <w:rPr>
          <w:rFonts w:cstheme="minorHAnsi"/>
          <w:sz w:val="20"/>
          <w:szCs w:val="20"/>
          <w:lang w:val="fr-BE"/>
        </w:rPr>
      </w:pPr>
    </w:p>
    <w:p w14:paraId="17306B1B" w14:textId="77777777" w:rsidR="0002280E" w:rsidRPr="00144AAE" w:rsidRDefault="0002280E" w:rsidP="0002280E">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14:paraId="17306B1C" w14:textId="77777777" w:rsidR="0002280E" w:rsidRPr="00144AAE" w:rsidRDefault="0002280E" w:rsidP="0002280E">
      <w:pPr>
        <w:spacing w:after="0" w:line="240" w:lineRule="auto"/>
        <w:rPr>
          <w:rFonts w:cstheme="minorHAnsi"/>
          <w:b/>
          <w:sz w:val="20"/>
          <w:szCs w:val="20"/>
          <w:u w:val="single"/>
          <w:lang w:val="fr-BE"/>
        </w:rPr>
      </w:pPr>
    </w:p>
    <w:p w14:paraId="17306B1D" w14:textId="77777777" w:rsidR="0002280E" w:rsidRPr="00144AAE" w:rsidRDefault="0002280E" w:rsidP="0002280E">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17306B1E" w14:textId="77777777" w:rsidR="0002280E" w:rsidRPr="00144AAE" w:rsidRDefault="0002280E" w:rsidP="0002280E">
      <w:pPr>
        <w:spacing w:after="0" w:line="240" w:lineRule="auto"/>
        <w:rPr>
          <w:rFonts w:cstheme="minorHAnsi"/>
          <w:b/>
          <w:sz w:val="20"/>
          <w:szCs w:val="20"/>
          <w:u w:val="single"/>
          <w:lang w:val="fr-BE"/>
        </w:rPr>
      </w:pPr>
    </w:p>
    <w:p w14:paraId="17306B1F" w14:textId="77777777" w:rsidR="0002280E" w:rsidRPr="00144AAE" w:rsidRDefault="0002280E" w:rsidP="0002280E">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17306B20" w14:textId="77777777" w:rsidR="0002280E" w:rsidRPr="00144AAE" w:rsidRDefault="0002280E" w:rsidP="0002280E">
      <w:pPr>
        <w:spacing w:after="0" w:line="240" w:lineRule="auto"/>
        <w:rPr>
          <w:rFonts w:cstheme="minorHAnsi"/>
          <w:b/>
          <w:sz w:val="20"/>
          <w:szCs w:val="20"/>
          <w:u w:val="single"/>
          <w:lang w:val="fr-BE"/>
        </w:rPr>
      </w:pPr>
    </w:p>
    <w:p w14:paraId="17306B21" w14:textId="77777777" w:rsidR="0002280E" w:rsidRPr="00144AAE" w:rsidRDefault="0002280E" w:rsidP="0002280E">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17306B22" w14:textId="77777777" w:rsidR="0002280E" w:rsidRPr="00144AAE" w:rsidRDefault="0002280E" w:rsidP="0002280E">
      <w:pPr>
        <w:spacing w:after="0" w:line="240" w:lineRule="auto"/>
        <w:rPr>
          <w:rFonts w:cstheme="minorHAnsi"/>
          <w:b/>
          <w:sz w:val="20"/>
          <w:szCs w:val="20"/>
          <w:u w:val="single"/>
          <w:lang w:val="fr-BE"/>
        </w:rPr>
      </w:pPr>
    </w:p>
    <w:p w14:paraId="17306B23" w14:textId="77777777" w:rsidR="0002280E" w:rsidRDefault="0002280E" w:rsidP="0002280E">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17306B24" w14:textId="77777777" w:rsidR="0002280E" w:rsidRPr="00144AAE" w:rsidRDefault="0002280E" w:rsidP="0002280E">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EE52E3">
        <w:rPr>
          <w:rFonts w:cstheme="minorHAnsi"/>
          <w:noProof/>
          <w:sz w:val="20"/>
          <w:szCs w:val="20"/>
          <w:lang w:val="fr-BE"/>
        </w:rPr>
        <w:t>m²</w:t>
      </w:r>
    </w:p>
    <w:p w14:paraId="17306B25" w14:textId="77777777" w:rsidR="0002280E" w:rsidRDefault="0002280E" w:rsidP="0002280E">
      <w:pPr>
        <w:spacing w:after="0" w:line="240" w:lineRule="auto"/>
        <w:rPr>
          <w:rFonts w:cstheme="minorHAnsi"/>
          <w:sz w:val="20"/>
          <w:szCs w:val="20"/>
          <w:lang w:val="fr-BE"/>
        </w:rPr>
      </w:pPr>
      <w:r>
        <w:rPr>
          <w:rFonts w:cstheme="minorHAnsi"/>
          <w:sz w:val="20"/>
          <w:szCs w:val="20"/>
          <w:lang w:val="fr-BE"/>
        </w:rPr>
        <w:lastRenderedPageBreak/>
        <w:t>Code de mesure</w:t>
      </w:r>
      <w:r w:rsidRPr="00144AAE">
        <w:rPr>
          <w:rFonts w:cstheme="minorHAnsi"/>
          <w:sz w:val="20"/>
          <w:szCs w:val="20"/>
          <w:lang w:val="fr-BE"/>
        </w:rPr>
        <w:t>:</w:t>
      </w:r>
      <w:r w:rsidRPr="00144AAE">
        <w:rPr>
          <w:rFonts w:cstheme="minorHAnsi"/>
          <w:sz w:val="20"/>
          <w:szCs w:val="20"/>
          <w:lang w:val="fr-BE"/>
        </w:rPr>
        <w:tab/>
      </w:r>
    </w:p>
    <w:p w14:paraId="17306B26" w14:textId="77777777" w:rsidR="0002280E" w:rsidRDefault="0002280E" w:rsidP="0002280E">
      <w:pPr>
        <w:spacing w:after="0" w:line="240" w:lineRule="auto"/>
        <w:rPr>
          <w:rFonts w:cstheme="minorHAnsi"/>
          <w:sz w:val="20"/>
          <w:szCs w:val="20"/>
          <w:lang w:val="fr-BE"/>
        </w:rPr>
        <w:sectPr w:rsidR="0002280E" w:rsidSect="00776D2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1"/>
          <w:cols w:space="708"/>
          <w:docGrid w:linePitch="360"/>
        </w:sectPr>
      </w:pPr>
    </w:p>
    <w:p w14:paraId="17306B27" w14:textId="77777777" w:rsidR="006A1F31" w:rsidRPr="009F6A1E" w:rsidRDefault="006A1F31">
      <w:pPr>
        <w:rPr>
          <w:lang w:val="fr-FR"/>
        </w:rPr>
      </w:pPr>
    </w:p>
    <w:sectPr w:rsidR="006A1F31" w:rsidRPr="009F6A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6B32" w14:textId="77777777" w:rsidR="009F6A1E" w:rsidRDefault="009F6A1E">
      <w:pPr>
        <w:spacing w:after="0" w:line="240" w:lineRule="auto"/>
      </w:pPr>
      <w:r>
        <w:separator/>
      </w:r>
    </w:p>
  </w:endnote>
  <w:endnote w:type="continuationSeparator" w:id="0">
    <w:p w14:paraId="17306B34" w14:textId="77777777" w:rsidR="009F6A1E" w:rsidRDefault="009F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6B2A" w14:textId="77777777" w:rsidR="009F6A1E" w:rsidRDefault="009F6A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6B2B" w14:textId="77777777" w:rsidR="009F6A1E" w:rsidRPr="007B4712" w:rsidRDefault="0002280E" w:rsidP="007B4712">
    <w:pPr>
      <w:pStyle w:val="Voettekst"/>
      <w:jc w:val="right"/>
      <w:rPr>
        <w:sz w:val="16"/>
        <w:szCs w:val="16"/>
      </w:rPr>
    </w:pPr>
    <w:r w:rsidRPr="007B4712">
      <w:rPr>
        <w:sz w:val="16"/>
        <w:szCs w:val="16"/>
      </w:rPr>
      <w:t xml:space="preserve">Version: </w:t>
    </w:r>
    <w:r>
      <w:rPr>
        <w:noProof/>
        <w:sz w:val="16"/>
        <w:szCs w:val="16"/>
      </w:rPr>
      <w:t>30/01/2023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6B2D" w14:textId="77777777" w:rsidR="009F6A1E" w:rsidRDefault="009F6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6B2E" w14:textId="77777777" w:rsidR="009F6A1E" w:rsidRDefault="009F6A1E">
      <w:pPr>
        <w:spacing w:after="0" w:line="240" w:lineRule="auto"/>
      </w:pPr>
      <w:r>
        <w:separator/>
      </w:r>
    </w:p>
  </w:footnote>
  <w:footnote w:type="continuationSeparator" w:id="0">
    <w:p w14:paraId="17306B30" w14:textId="77777777" w:rsidR="009F6A1E" w:rsidRDefault="009F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6B28" w14:textId="77777777" w:rsidR="009F6A1E" w:rsidRDefault="009F6A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6B29" w14:textId="77777777" w:rsidR="009F6A1E" w:rsidRDefault="009F6A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6B2C" w14:textId="77777777" w:rsidR="009F6A1E" w:rsidRDefault="009F6A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0E"/>
    <w:rsid w:val="0002280E"/>
    <w:rsid w:val="005C2D60"/>
    <w:rsid w:val="006A1F31"/>
    <w:rsid w:val="009F6A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6AA4"/>
  <w15:chartTrackingRefBased/>
  <w15:docId w15:val="{14659218-44A5-48FA-BC28-0F3EF8E1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02280E"/>
    <w:rPr>
      <w:color w:val="008080"/>
    </w:rPr>
  </w:style>
  <w:style w:type="character" w:customStyle="1" w:styleId="Referentie">
    <w:name w:val="Referentie"/>
    <w:rsid w:val="0002280E"/>
    <w:rPr>
      <w:color w:val="FF6600"/>
    </w:rPr>
  </w:style>
  <w:style w:type="character" w:customStyle="1" w:styleId="RevisieDatum">
    <w:name w:val="RevisieDatum"/>
    <w:rsid w:val="0002280E"/>
    <w:rPr>
      <w:vanish/>
      <w:color w:val="auto"/>
    </w:rPr>
  </w:style>
  <w:style w:type="table" w:styleId="Tabelraster">
    <w:name w:val="Table Grid"/>
    <w:basedOn w:val="Standaardtabel"/>
    <w:uiPriority w:val="59"/>
    <w:rsid w:val="0002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228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280E"/>
  </w:style>
  <w:style w:type="paragraph" w:styleId="Voettekst">
    <w:name w:val="footer"/>
    <w:basedOn w:val="Standaard"/>
    <w:link w:val="VoettekstChar"/>
    <w:uiPriority w:val="99"/>
    <w:unhideWhenUsed/>
    <w:rsid w:val="000228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11" ma:contentTypeDescription="Een nieuw document maken." ma:contentTypeScope="" ma:versionID="25c9d70e7485c418c3cedd734d7fd706">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37af3ece53aa25f4bd8b16a008ea7f9c"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55257-2918-417C-BAFD-2922DAA73A7F}"/>
</file>

<file path=customXml/itemProps2.xml><?xml version="1.0" encoding="utf-8"?>
<ds:datastoreItem xmlns:ds="http://schemas.openxmlformats.org/officeDocument/2006/customXml" ds:itemID="{E4B19E1F-CE99-439E-8DF8-7010C8EF3951}"/>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3562</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2</cp:revision>
  <dcterms:created xsi:type="dcterms:W3CDTF">2024-02-16T14:30:00Z</dcterms:created>
  <dcterms:modified xsi:type="dcterms:W3CDTF">2024-02-16T14:30:00Z</dcterms:modified>
</cp:coreProperties>
</file>