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49D5" w:rsidRPr="00381EC2" w:rsidRDefault="007749D5" w:rsidP="007749D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 Color-all® T24 A 1200 x 1200 x 25 mm_FR</w:t>
      </w:r>
    </w:p>
    <w:p w:rsidR="007749D5" w:rsidRPr="00381EC2" w:rsidRDefault="007749D5" w:rsidP="007749D5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381EC2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381EC2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381EC2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381EC2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381EC2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381EC2">
        <w:rPr>
          <w:rFonts w:cstheme="minorHAnsi"/>
          <w:b/>
          <w:noProof/>
          <w:sz w:val="20"/>
          <w:szCs w:val="20"/>
          <w:u w:val="single"/>
          <w:lang w:val="en-GB"/>
        </w:rPr>
        <w:t>Rockfon Color-all® T24 A 1200 x 1200 x 25 mm</w:t>
      </w:r>
    </w:p>
    <w:p w:rsidR="007749D5" w:rsidRPr="00696D40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749D5" w:rsidRPr="00696D40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696D40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749D5" w:rsidRPr="00B50588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d'un voile minéral de couleur lisse et mat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100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 Color-all® comprenant  34 couleurs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749D5" w:rsidRPr="00B50588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perpendiculairement tous les 1200 mm sur les profilés porteurs. Une cornière de rive-L ou une cornière à joints creux de 15 x 8 x 12 x 15 mm est posé(e) sur le pourtour.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381EC2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749D5" w:rsidRPr="00381EC2" w:rsidRDefault="007749D5" w:rsidP="007749D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1200 x 25 mm</w:t>
      </w: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7749D5" w:rsidRPr="00381EC2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749D5" w:rsidRPr="00381EC2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749D5" w:rsidRPr="00381EC2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749D5" w:rsidRPr="00381EC2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749D5" w:rsidRPr="00381EC2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2/C/0N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381EC2" w:rsidRDefault="007749D5" w:rsidP="007749D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749D5" w:rsidRPr="00EE52E3" w:rsidRDefault="007749D5" w:rsidP="007749D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749D5" w:rsidRPr="00EE52E3" w:rsidRDefault="007749D5" w:rsidP="007749D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749D5" w:rsidRPr="00C24907" w:rsidRDefault="007749D5" w:rsidP="007749D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749D5" w:rsidRPr="00050E55" w:rsidTr="009C0A9D">
        <w:trPr>
          <w:cantSplit/>
        </w:trPr>
        <w:tc>
          <w:tcPr>
            <w:tcW w:w="1413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749D5" w:rsidRPr="00050E55" w:rsidRDefault="007749D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749D5" w:rsidRPr="00050E55" w:rsidTr="009C0A9D">
        <w:trPr>
          <w:cantSplit/>
        </w:trPr>
        <w:tc>
          <w:tcPr>
            <w:tcW w:w="1413" w:type="dxa"/>
          </w:tcPr>
          <w:p w:rsidR="007749D5" w:rsidRPr="004E40B9" w:rsidRDefault="007749D5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7749D5" w:rsidRPr="009807CB" w:rsidRDefault="007749D5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210</w:t>
            </w:r>
          </w:p>
        </w:tc>
        <w:tc>
          <w:tcPr>
            <w:tcW w:w="687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749D5" w:rsidRPr="00FB71F3" w:rsidRDefault="007749D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749D5" w:rsidRPr="00144AAE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749D5" w:rsidRPr="007B34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13501-1; Mercury: Classe A2-s1,d0.</w:t>
      </w:r>
    </w:p>
    <w:p w:rsidR="007749D5" w:rsidRPr="007B34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749D5" w:rsidRPr="00EE52E3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7749D5" w:rsidRPr="007B34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Selon finition.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749D5" w:rsidRPr="00597234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749D5" w:rsidRPr="00325C24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749D5" w:rsidRPr="00325C24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749D5" w:rsidRPr="00325C24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749D5" w:rsidRPr="00325C24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749D5" w:rsidRPr="00325C24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749D5" w:rsidRPr="00325C24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749D5" w:rsidRPr="00EE52E3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749D5" w:rsidRPr="00EE52E3" w:rsidRDefault="007749D5" w:rsidP="007749D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7749D5" w:rsidRPr="00144AAE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749D5" w:rsidRPr="00144AAE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749D5" w:rsidRPr="00144AAE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749D5" w:rsidRDefault="007749D5" w:rsidP="007749D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749D5" w:rsidRPr="00144AAE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749D5" w:rsidRDefault="007749D5" w:rsidP="007749D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749D5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749D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7749D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749D5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749D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749D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749D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D5"/>
    <w:rsid w:val="005C2D60"/>
    <w:rsid w:val="006A1F31"/>
    <w:rsid w:val="0077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DFDC8-21A2-4BAC-8059-F0D87C69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749D5"/>
    <w:rPr>
      <w:color w:val="008080"/>
    </w:rPr>
  </w:style>
  <w:style w:type="character" w:customStyle="1" w:styleId="Referentie">
    <w:name w:val="Referentie"/>
    <w:rsid w:val="007749D5"/>
    <w:rPr>
      <w:color w:val="FF6600"/>
    </w:rPr>
  </w:style>
  <w:style w:type="character" w:customStyle="1" w:styleId="RevisieDatum">
    <w:name w:val="RevisieDatum"/>
    <w:rsid w:val="007749D5"/>
    <w:rPr>
      <w:vanish/>
      <w:color w:val="auto"/>
    </w:rPr>
  </w:style>
  <w:style w:type="table" w:styleId="Tabelraster">
    <w:name w:val="Table Grid"/>
    <w:basedOn w:val="Standaardtabel"/>
    <w:uiPriority w:val="59"/>
    <w:rsid w:val="00774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7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749D5"/>
  </w:style>
  <w:style w:type="paragraph" w:styleId="Voettekst">
    <w:name w:val="footer"/>
    <w:basedOn w:val="Standaard"/>
    <w:link w:val="VoettekstChar"/>
    <w:uiPriority w:val="99"/>
    <w:unhideWhenUsed/>
    <w:rsid w:val="0077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74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520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2023-01-30T19:21:00Z</dcterms:created>
  <dcterms:modified xsi:type="dcterms:W3CDTF">2023-01-30T19:21:00Z</dcterms:modified>
</cp:coreProperties>
</file>